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16E909">
      <w:pPr>
        <w:jc w:val="center"/>
        <w:rPr>
          <w:rFonts w:hint="eastAsia" w:ascii="黑体" w:hAnsi="黑体" w:eastAsia="黑体" w:cs="黑体"/>
          <w:b/>
          <w:bCs/>
          <w:color w:val="262626" w:themeColor="text1" w:themeTint="D9"/>
          <w:sz w:val="44"/>
          <w:szCs w:val="44"/>
          <w:highlight w:val="darkYellow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bl">
            <w14:schemeClr w14:val="accent5"/>
          </w14:shadow>
          <w14:reflection w14:blurRad="0" w14:stA="0" w14:stPos="0" w14:endA="0" w14:endPos="0" w14:dist="0" w14:dir="0" w14:fadeDir="0" w14:sx="0" w14:sy="0" w14:kx="0" w14:ky="0" w14:algn="none"/>
          <w14:textOutline w14:w="13462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  <w14:props3d w14:extrusionH="0" w14:contourW="0" w14:prstMaterial="clear"/>
        </w:rPr>
      </w:pPr>
      <w:r>
        <w:rPr>
          <w:rFonts w:hint="eastAsia" w:ascii="黑体" w:hAnsi="黑体" w:eastAsia="黑体" w:cs="黑体"/>
          <w:b/>
          <w:bCs/>
          <w:color w:val="262626" w:themeColor="text1" w:themeTint="D9"/>
          <w:sz w:val="44"/>
          <w:szCs w:val="44"/>
          <w:highlight w:val="darkYellow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bl">
            <w14:schemeClr w14:val="accent5"/>
          </w14:shadow>
          <w14:reflection w14:blurRad="0" w14:stA="0" w14:stPos="0" w14:endA="0" w14:endPos="0" w14:dist="0" w14:dir="0" w14:fadeDir="0" w14:sx="0" w14:sy="0" w14:kx="0" w14:ky="0" w14:algn="none"/>
          <w14:textOutline w14:w="13462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  <w14:props3d w14:extrusionH="0" w14:contourW="0" w14:prstMaterial="clear"/>
        </w:rPr>
        <w:t>AT6835功能说明</w:t>
      </w:r>
    </w:p>
    <w:p w14:paraId="06D06EED">
      <w:pPr>
        <w:jc w:val="center"/>
        <w:rPr>
          <w:rFonts w:hint="eastAsia" w:ascii="黑体" w:hAnsi="黑体" w:eastAsia="黑体" w:cs="黑体"/>
          <w:b/>
          <w:bCs/>
          <w:color w:val="262626" w:themeColor="text1" w:themeTint="D9"/>
          <w:sz w:val="44"/>
          <w:szCs w:val="44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bl">
            <w14:schemeClr w14:val="accent5"/>
          </w14:shadow>
          <w14:reflection w14:blurRad="0" w14:stA="0" w14:stPos="0" w14:endA="0" w14:endPos="0" w14:dist="0" w14:dir="0" w14:fadeDir="0" w14:sx="0" w14:sy="0" w14:kx="0" w14:ky="0" w14:algn="none"/>
          <w14:textOutline w14:w="13462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  <w14:props3d w14:extrusionH="0" w14:contourW="0" w14:prstMaterial="clear"/>
        </w:rPr>
      </w:pPr>
    </w:p>
    <w:p w14:paraId="636602C2">
      <w:pPr>
        <w:jc w:val="center"/>
        <w:rPr>
          <w:rFonts w:hint="eastAsia" w:ascii="黑体" w:hAnsi="黑体" w:eastAsia="黑体" w:cs="黑体"/>
          <w:b/>
          <w:bCs/>
          <w:color w:val="262626" w:themeColor="text1" w:themeTint="D9"/>
          <w:sz w:val="44"/>
          <w:szCs w:val="44"/>
          <w:lang w:val="en-US" w:eastAsia="zh-CN"/>
          <w14:glow w14:rad="0">
            <w14:srgbClr w14:val="000000"/>
          </w14:glow>
          <w14:shadow w14:blurRad="0" w14:dist="38100" w14:dir="2700000" w14:sx="100000" w14:sy="100000" w14:kx="0" w14:ky="0" w14:algn="bl">
            <w14:schemeClr w14:val="accent5"/>
          </w14:shadow>
          <w14:reflection w14:blurRad="0" w14:stA="0" w14:stPos="0" w14:endA="0" w14:endPos="0" w14:dist="0" w14:dir="0" w14:fadeDir="0" w14:sx="0" w14:sy="0" w14:kx="0" w14:ky="0" w14:algn="none"/>
          <w14:textOutline w14:w="13462">
            <w14:solidFill>
              <w14:schemeClr w14:val="bg1"/>
            </w14:solidFill>
            <w14:prstDash w14:val="solid"/>
            <w14:round/>
          </w14:textOutline>
          <w14:textFill>
            <w14:solidFill>
              <w14:schemeClr w14:val="tx1">
                <w14:lumMod w14:val="85000"/>
                <w14:lumOff w14:val="15000"/>
              </w14:schemeClr>
            </w14:solidFill>
          </w14:textFill>
          <w14:props3d w14:extrusionH="0" w14:contourW="0" w14:prstMaterial="clear"/>
        </w:rPr>
      </w:pPr>
    </w:p>
    <w:p w14:paraId="7E4E5F27">
      <w:pPr>
        <w:numPr>
          <w:ilvl w:val="0"/>
          <w:numId w:val="1"/>
        </w:numP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总述：</w:t>
      </w:r>
    </w:p>
    <w:p w14:paraId="59CE4786">
      <w:pPr>
        <w:numPr>
          <w:ilvl w:val="0"/>
          <w:numId w:val="0"/>
        </w:numPr>
        <w:ind w:firstLine="630" w:firstLineChars="3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AT6835是一个集成了蓝牙5.3解码，MP3\WMA\WAV\FLAC\APE\ACC解码，24位DAC,ADC解码的高性能SOC,可支持两路麦克风（吉它）单独调节，支持USB，SD卡播放，支持蓝牙TWS播放，可外接收音芯片实现FM收音功能，支持AUX模拟外音输入，支持OTG声卡功能，支持光纤输入和输出，支持HDMI ARC功能。</w:t>
      </w:r>
    </w:p>
    <w:p w14:paraId="1A6DC22C">
      <w:pPr>
        <w:numPr>
          <w:ilvl w:val="0"/>
          <w:numId w:val="0"/>
        </w:numPr>
        <w:ind w:firstLine="630" w:firstLineChars="300"/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芯片内置RISC 32位MCU,支持红外遥控，支持显示屏，按键，电位器数字采样控制。</w:t>
      </w:r>
    </w:p>
    <w:p w14:paraId="287966D4">
      <w:pPr>
        <w:numPr>
          <w:ilvl w:val="0"/>
          <w:numId w:val="0"/>
        </w:numPr>
        <w:ind w:firstLine="630" w:firstLineChars="300"/>
        <w:rPr>
          <w:rFonts w:hint="default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芯片内含高性能DSP性片，最高主频400MHZ,集成各类专业音频音乐算法及话筒算法，将专业音频领域的算法民用化，是音频专业民用化的实操典范。</w:t>
      </w:r>
    </w:p>
    <w:p w14:paraId="284B6C72">
      <w:pPr>
        <w:numPr>
          <w:ilvl w:val="0"/>
          <w:numId w:val="0"/>
        </w:numPr>
        <w:ind w:firstLine="630" w:firstLineChars="300"/>
        <w:rPr>
          <w:rFonts w:hint="eastAsia" w:ascii="黑体" w:hAnsi="黑体" w:eastAsia="黑体" w:cs="黑体"/>
          <w:lang w:val="en-US" w:eastAsia="zh-CN"/>
        </w:rPr>
      </w:pPr>
    </w:p>
    <w:p w14:paraId="739C55AD">
      <w:pP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二、功能与特点：</w:t>
      </w:r>
    </w:p>
    <w:p w14:paraId="481397E0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 输入：</w:t>
      </w:r>
      <w:r>
        <w:rPr>
          <w:rFonts w:hint="eastAsia" w:ascii="黑体" w:hAnsi="黑体" w:eastAsia="黑体" w:cs="黑体"/>
          <w:lang w:val="en-US" w:eastAsia="zh-CN"/>
        </w:rPr>
        <w:t>4路ADC可支持一路立体声+两路麦克风，可实现单独调节高低音，EQ,噪声门限，压限，音量，路由等功能。</w:t>
      </w:r>
    </w:p>
    <w:p w14:paraId="7F89D641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内含蓝牙5.3（TWS)，MP3\WMA\WAV\FLAC\APE\ACC解码,OTG声卡直播功能，HDMI ARC回传功能。</w:t>
      </w:r>
    </w:p>
    <w:p w14:paraId="6A73C264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2 输出：</w:t>
      </w:r>
      <w:r>
        <w:rPr>
          <w:rFonts w:hint="eastAsia" w:ascii="黑体" w:hAnsi="黑体" w:eastAsia="黑体" w:cs="黑体"/>
          <w:lang w:val="en-US" w:eastAsia="zh-CN"/>
        </w:rPr>
        <w:t>3路DAC可支持两路全频加一路低音，全频支持31段EQ，低音支持5段EQ可调。三路输出均可进行专业滤波器分频，支持压限，输入通道及效果路由功能，支持通道延时功能，支持正反相相位设置，支持通道单独静音。</w:t>
      </w:r>
    </w:p>
    <w:p w14:paraId="6E93DA05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3 话筒效果：</w:t>
      </w:r>
      <w:r>
        <w:rPr>
          <w:rFonts w:hint="eastAsia" w:ascii="黑体" w:hAnsi="黑体" w:eastAsia="黑体" w:cs="黑体"/>
          <w:lang w:val="en-US" w:eastAsia="zh-CN"/>
        </w:rPr>
        <w:t>应用于KTV X5效果器的ECHO和REVERB算法，效果浑厚有力，有强烈包围感。参数可调数值与X5完全相同。</w:t>
      </w:r>
    </w:p>
    <w:p w14:paraId="330DE05E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4 显示：</w:t>
      </w:r>
      <w:r>
        <w:rPr>
          <w:rFonts w:hint="eastAsia" w:ascii="黑体" w:hAnsi="黑体" w:eastAsia="黑体" w:cs="黑体"/>
          <w:lang w:val="en-US" w:eastAsia="zh-CN"/>
        </w:rPr>
        <w:t>可支持LCD,1602，数码管等各种显示屏。</w:t>
      </w:r>
    </w:p>
    <w:p w14:paraId="04CDC3A8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5 按键，电位器：</w:t>
      </w:r>
      <w:r>
        <w:rPr>
          <w:rFonts w:hint="eastAsia" w:ascii="黑体" w:hAnsi="黑体" w:eastAsia="黑体" w:cs="黑体"/>
          <w:lang w:val="en-US" w:eastAsia="zh-CN"/>
        </w:rPr>
        <w:t>通过ADC采样连接按键，电位器，通过4051扩展可支持16个电位器和12个按键。</w:t>
      </w:r>
    </w:p>
    <w:p w14:paraId="4898B03C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6 信噪比：</w:t>
      </w:r>
      <w:r>
        <w:rPr>
          <w:rFonts w:hint="eastAsia" w:ascii="黑体" w:hAnsi="黑体" w:eastAsia="黑体" w:cs="黑体"/>
          <w:lang w:val="en-US" w:eastAsia="zh-CN"/>
        </w:rPr>
        <w:t>&gt;96dB，1000W内功放基本听觉无噪声。</w:t>
      </w:r>
    </w:p>
    <w:p w14:paraId="72850673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7 TWS：</w:t>
      </w:r>
      <w:r>
        <w:rPr>
          <w:rFonts w:hint="eastAsia" w:ascii="黑体" w:hAnsi="黑体" w:eastAsia="黑体" w:cs="黑体"/>
          <w:lang w:val="en-US" w:eastAsia="zh-CN"/>
        </w:rPr>
        <w:t>蓝牙自带TWS功能，不需另加蓝牙芯片。</w:t>
      </w:r>
    </w:p>
    <w:p w14:paraId="0C8AAE8F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8 OTG：</w:t>
      </w:r>
      <w:r>
        <w:rPr>
          <w:rFonts w:hint="eastAsia" w:ascii="黑体" w:hAnsi="黑体" w:eastAsia="黑体" w:cs="黑体"/>
          <w:lang w:val="en-US" w:eastAsia="zh-CN"/>
        </w:rPr>
        <w:t>自带192K采样OTG声卡，录音效果超好。</w:t>
      </w:r>
    </w:p>
    <w:p w14:paraId="1EE08DAC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9 分频：</w:t>
      </w:r>
      <w:r>
        <w:rPr>
          <w:rFonts w:hint="eastAsia" w:ascii="黑体" w:hAnsi="黑体" w:eastAsia="黑体" w:cs="黑体"/>
          <w:b w:val="0"/>
          <w:bCs w:val="0"/>
          <w:lang w:val="en-US" w:eastAsia="zh-CN"/>
        </w:rPr>
        <w:t>三路输出均</w:t>
      </w:r>
      <w:r>
        <w:rPr>
          <w:rFonts w:hint="eastAsia" w:ascii="黑体" w:hAnsi="黑体" w:eastAsia="黑体" w:cs="黑体"/>
          <w:lang w:val="en-US" w:eastAsia="zh-CN"/>
        </w:rPr>
        <w:t>带贝塞尔，巴特沃斯，宁克三种专业滤波器，斜率6dB~48dB 可选。分频点准确，分频快速，可完全取代模拟分频器。</w:t>
      </w:r>
    </w:p>
    <w:p w14:paraId="57B44F11">
      <w:pPr>
        <w:rPr>
          <w:rFonts w:hint="default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10 通道路由</w:t>
      </w:r>
      <w:r>
        <w:rPr>
          <w:rFonts w:hint="eastAsia" w:ascii="黑体" w:hAnsi="黑体" w:eastAsia="黑体" w:cs="黑体"/>
          <w:lang w:val="en-US" w:eastAsia="zh-CN"/>
        </w:rPr>
        <w:t>：可支持任意通道输入的音频及效果指定到任一通道输出。</w:t>
      </w:r>
    </w:p>
    <w:p w14:paraId="176340DA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11 保存和调取：</w:t>
      </w:r>
      <w:r>
        <w:rPr>
          <w:rFonts w:hint="eastAsia" w:ascii="黑体" w:hAnsi="黑体" w:eastAsia="黑体" w:cs="黑体"/>
          <w:lang w:val="en-US" w:eastAsia="zh-CN"/>
        </w:rPr>
        <w:t>可支持所调效果任意保存到机器或从机器内调取，支持保存16种模式，也可保存到电脑中。保存音效完全无误不会变。</w:t>
      </w:r>
      <w:bookmarkStart w:id="8" w:name="_GoBack"/>
      <w:bookmarkEnd w:id="8"/>
    </w:p>
    <w:p w14:paraId="431600DF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drawing>
          <wp:inline distT="0" distB="0" distL="114300" distR="114300">
            <wp:extent cx="5265420" cy="1760855"/>
            <wp:effectExtent l="0" t="0" r="7620" b="6985"/>
            <wp:docPr id="9" name="图片 9" descr="AT6835 1.0版本系统架构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T6835 1.0版本系统架构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6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C45C1">
      <w:pPr>
        <w:rPr>
          <w:rFonts w:hint="eastAsia" w:ascii="黑体" w:hAnsi="黑体" w:eastAsia="黑体" w:cs="黑体"/>
          <w:lang w:val="en-US" w:eastAsia="zh-CN"/>
        </w:rPr>
      </w:pPr>
    </w:p>
    <w:p w14:paraId="0823B157">
      <w:pPr>
        <w:rPr>
          <w:rFonts w:hint="eastAsia" w:ascii="黑体" w:hAnsi="黑体" w:eastAsia="黑体" w:cs="黑体"/>
          <w:lang w:val="en-US" w:eastAsia="zh-CN"/>
        </w:rPr>
      </w:pPr>
    </w:p>
    <w:p w14:paraId="501C7EE0">
      <w:pPr>
        <w:rPr>
          <w:rFonts w:hint="eastAsia" w:ascii="黑体" w:hAnsi="黑体" w:eastAsia="黑体" w:cs="黑体"/>
          <w:lang w:val="en-US" w:eastAsia="zh-CN"/>
        </w:rPr>
      </w:pPr>
      <w:r>
        <w:drawing>
          <wp:inline distT="0" distB="0" distL="114300" distR="114300">
            <wp:extent cx="5267960" cy="1513205"/>
            <wp:effectExtent l="0" t="0" r="5080" b="10795"/>
            <wp:docPr id="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53366">
      <w:pP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三、电脑界面驱动安装说明：</w:t>
      </w:r>
    </w:p>
    <w:p w14:paraId="617D8800">
      <w:pPr>
        <w:rPr>
          <w:rFonts w:hint="eastAsia" w:ascii="黑体" w:hAnsi="黑体" w:eastAsia="黑体" w:cs="黑体"/>
          <w:lang w:val="en-US" w:eastAsia="zh-CN"/>
        </w:rPr>
      </w:pPr>
    </w:p>
    <w:p w14:paraId="487CFEFA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大部分电脑不需装驱动程序，个别电脑需要安装驱动程序。具体步骤如下：</w:t>
      </w:r>
    </w:p>
    <w:p w14:paraId="2041FF1E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（1）打开AT6835 KARAOKE 1.2文件然后解压箭头方向的驱动程序如图所示</w:t>
      </w:r>
    </w:p>
    <w:p w14:paraId="756797DF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2405" cy="1513205"/>
            <wp:effectExtent l="0" t="0" r="635" b="10795"/>
            <wp:docPr id="7" name="图片 7" descr="1706924602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0692460289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52681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7CD5E1AA"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（2）打开文件选择相对性的系统（64位跟86位不要选错）如图</w:t>
      </w:r>
    </w:p>
    <w:p w14:paraId="09C777DA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1770" cy="1626870"/>
            <wp:effectExtent l="0" t="0" r="1270" b="3810"/>
            <wp:docPr id="8" name="图片 8" descr="1706924764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0692476477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1812F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（3）双击箭头的.EXE文件安装即可</w:t>
      </w:r>
    </w:p>
    <w:p w14:paraId="48067EB3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drawing>
          <wp:inline distT="0" distB="0" distL="114300" distR="114300">
            <wp:extent cx="4791075" cy="3476625"/>
            <wp:effectExtent l="0" t="0" r="9525" b="1333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C2888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drawing>
          <wp:inline distT="0" distB="0" distL="114300" distR="114300">
            <wp:extent cx="4791075" cy="3476625"/>
            <wp:effectExtent l="0" t="0" r="9525" b="13335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E51AF">
      <w:pPr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drawing>
          <wp:inline distT="0" distB="0" distL="114300" distR="114300">
            <wp:extent cx="4791075" cy="3476625"/>
            <wp:effectExtent l="0" t="0" r="9525" b="1333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BB35E">
      <w:pPr>
        <w:numPr>
          <w:ilvl w:val="0"/>
          <w:numId w:val="0"/>
        </w:num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（4）准备好串口工具如图,请按如下步骤执行：先按模式键切换输入模式为LINE,长按暂停/播放（P/P)按键（如果板子无此按键可咨询我公司技术人员）进入PC调试模式，此时的显示屏显示是一直闪烁状态即为PC模式，红色一端插电脑，另外一端插上板子的USB口。</w:t>
      </w:r>
    </w:p>
    <w:p w14:paraId="5952AACD">
      <w:pPr>
        <w:numPr>
          <w:ilvl w:val="0"/>
          <w:numId w:val="0"/>
        </w:numPr>
        <w:rPr>
          <w:rFonts w:hint="eastAsia" w:ascii="黑体" w:hAnsi="黑体" w:eastAsia="黑体" w:cs="黑体"/>
        </w:rPr>
      </w:pPr>
      <w:r>
        <w:rPr>
          <w:rFonts w:hint="eastAsia" w:ascii="黑体" w:hAnsi="黑体" w:eastAsia="黑体" w:cs="黑体"/>
        </w:rPr>
        <w:drawing>
          <wp:inline distT="0" distB="0" distL="114300" distR="114300">
            <wp:extent cx="5269230" cy="2052320"/>
            <wp:effectExtent l="0" t="0" r="3810" b="508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8402A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4C6B8BC4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51361BEF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1770" cy="3700145"/>
            <wp:effectExtent l="0" t="0" r="1270" b="3175"/>
            <wp:docPr id="38" name="图片 38" descr="kappframework-KVublR(1)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kappframework-KVublR(1)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70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17C61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01EBCEFB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37810" cy="4003675"/>
            <wp:effectExtent l="0" t="0" r="11430" b="4445"/>
            <wp:docPr id="4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7810" cy="4003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DC9E71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1B7F6618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</w:p>
    <w:p w14:paraId="231ADC74">
      <w:pPr>
        <w:numPr>
          <w:ilvl w:val="0"/>
          <w:numId w:val="0"/>
        </w:numPr>
        <w:rPr>
          <w:rFonts w:hint="default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>电脑界面连接上显示如下图：</w:t>
      </w:r>
    </w:p>
    <w:p w14:paraId="233F8C9E">
      <w:pPr>
        <w:numPr>
          <w:ilvl w:val="0"/>
          <w:numId w:val="0"/>
        </w:num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66690" cy="2994025"/>
            <wp:effectExtent l="0" t="0" r="6350" b="8255"/>
            <wp:docPr id="39" name="图片 39" descr="已连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已连接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DC62C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</w:rPr>
      </w:pPr>
    </w:p>
    <w:p w14:paraId="1F051520">
      <w:pPr>
        <w:rPr>
          <w:rFonts w:hint="eastAsia" w:ascii="黑体" w:hAnsi="黑体" w:eastAsia="黑体" w:cs="黑体"/>
          <w:lang w:val="en-US" w:eastAsia="zh-CN"/>
        </w:rPr>
      </w:pPr>
    </w:p>
    <w:p w14:paraId="157BF298">
      <w:pPr>
        <w:rPr>
          <w:rFonts w:hint="eastAsia" w:ascii="黑体" w:hAnsi="黑体" w:eastAsia="黑体" w:cs="黑体"/>
          <w:lang w:val="en-US" w:eastAsia="zh-CN"/>
        </w:rPr>
      </w:pPr>
    </w:p>
    <w:p w14:paraId="7C7A8927">
      <w:pP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b/>
          <w:bCs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四、karaoke全功能电脑界面操作说明：</w:t>
      </w:r>
    </w:p>
    <w:p w14:paraId="08057C10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 音乐：</w:t>
      </w:r>
    </w:p>
    <w:p w14:paraId="0CF5CB76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3" name="图片 3" descr="音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音乐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25B9B">
      <w:pPr>
        <w:rPr>
          <w:rFonts w:hint="eastAsia" w:ascii="黑体" w:hAnsi="黑体" w:eastAsia="黑体" w:cs="黑体"/>
          <w:lang w:eastAsia="zh-CN"/>
        </w:rPr>
      </w:pP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21ED5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6EC43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5DF96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67B839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634C5E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068C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440F6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395AB0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30D7FB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可对7段音乐输入EQ频点、Q值、类型、</w:t>
            </w:r>
            <w:bookmarkStart w:id="0" w:name="OLE_LINK1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增益</w:t>
            </w:r>
            <w:bookmarkEnd w:id="0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进行调节</w:t>
            </w:r>
          </w:p>
        </w:tc>
        <w:tc>
          <w:tcPr>
            <w:tcW w:w="1741" w:type="dxa"/>
          </w:tcPr>
          <w:p w14:paraId="48204B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23D3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D7F44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70B8DB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EQ调节翻页</w:t>
            </w:r>
          </w:p>
        </w:tc>
        <w:tc>
          <w:tcPr>
            <w:tcW w:w="3960" w:type="dxa"/>
            <w:vAlign w:val="top"/>
          </w:tcPr>
          <w:p w14:paraId="77838C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EQ频段前后翻页</w:t>
            </w:r>
          </w:p>
        </w:tc>
        <w:tc>
          <w:tcPr>
            <w:tcW w:w="1741" w:type="dxa"/>
          </w:tcPr>
          <w:p w14:paraId="5EF53C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4345B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5B1C8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16B0269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输入通道选择</w:t>
            </w:r>
          </w:p>
        </w:tc>
        <w:tc>
          <w:tcPr>
            <w:tcW w:w="3960" w:type="dxa"/>
            <w:vAlign w:val="top"/>
          </w:tcPr>
          <w:p w14:paraId="54BD81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切换机器音乐输入通道</w:t>
            </w:r>
          </w:p>
        </w:tc>
        <w:tc>
          <w:tcPr>
            <w:tcW w:w="1741" w:type="dxa"/>
          </w:tcPr>
          <w:p w14:paraId="17A24E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E284C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F00FA0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02CE33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压限调节区域</w:t>
            </w:r>
          </w:p>
        </w:tc>
        <w:tc>
          <w:tcPr>
            <w:tcW w:w="3960" w:type="dxa"/>
            <w:vAlign w:val="top"/>
          </w:tcPr>
          <w:p w14:paraId="244716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对音乐输入增益设置最高值，以防止输入增益太大而导致失真或烧掉喇叭</w:t>
            </w:r>
          </w:p>
        </w:tc>
        <w:tc>
          <w:tcPr>
            <w:tcW w:w="1741" w:type="dxa"/>
          </w:tcPr>
          <w:p w14:paraId="286CA5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A931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44444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1CB54A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噪声门调节区域</w:t>
            </w:r>
          </w:p>
        </w:tc>
        <w:tc>
          <w:tcPr>
            <w:tcW w:w="3960" w:type="dxa"/>
            <w:vAlign w:val="top"/>
          </w:tcPr>
          <w:p w14:paraId="25F814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对音乐噪声设置参考值，将参考值内噪声过滤掉</w:t>
            </w:r>
          </w:p>
        </w:tc>
        <w:tc>
          <w:tcPr>
            <w:tcW w:w="1741" w:type="dxa"/>
          </w:tcPr>
          <w:p w14:paraId="1CFA93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5533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2EC2F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78C187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音乐音量</w:t>
            </w:r>
          </w:p>
        </w:tc>
        <w:tc>
          <w:tcPr>
            <w:tcW w:w="3960" w:type="dxa"/>
            <w:vAlign w:val="top"/>
          </w:tcPr>
          <w:p w14:paraId="06961A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调节整体音乐音量</w:t>
            </w:r>
          </w:p>
        </w:tc>
        <w:tc>
          <w:tcPr>
            <w:tcW w:w="1741" w:type="dxa"/>
          </w:tcPr>
          <w:p w14:paraId="398975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AAA7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B7385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0F042F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麦克风1音量</w:t>
            </w:r>
          </w:p>
        </w:tc>
        <w:tc>
          <w:tcPr>
            <w:tcW w:w="3960" w:type="dxa"/>
            <w:vAlign w:val="top"/>
          </w:tcPr>
          <w:p w14:paraId="0DB50F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调节麦克风1音量</w:t>
            </w:r>
          </w:p>
        </w:tc>
        <w:tc>
          <w:tcPr>
            <w:tcW w:w="1741" w:type="dxa"/>
          </w:tcPr>
          <w:p w14:paraId="695EBF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4A585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8ECA0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3992749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麦克风2音量</w:t>
            </w:r>
          </w:p>
        </w:tc>
        <w:tc>
          <w:tcPr>
            <w:tcW w:w="3960" w:type="dxa"/>
            <w:vAlign w:val="top"/>
          </w:tcPr>
          <w:p w14:paraId="27C23B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调节麦克风2音量</w:t>
            </w:r>
          </w:p>
        </w:tc>
        <w:tc>
          <w:tcPr>
            <w:tcW w:w="1741" w:type="dxa"/>
          </w:tcPr>
          <w:p w14:paraId="1F62C4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2628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809DF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9</w:t>
            </w:r>
          </w:p>
        </w:tc>
        <w:tc>
          <w:tcPr>
            <w:tcW w:w="2062" w:type="dxa"/>
          </w:tcPr>
          <w:p w14:paraId="33E9F4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效果音量</w:t>
            </w:r>
          </w:p>
        </w:tc>
        <w:tc>
          <w:tcPr>
            <w:tcW w:w="3960" w:type="dxa"/>
            <w:vAlign w:val="top"/>
          </w:tcPr>
          <w:p w14:paraId="74D972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调节麦克风效果音量</w:t>
            </w:r>
          </w:p>
        </w:tc>
        <w:tc>
          <w:tcPr>
            <w:tcW w:w="1741" w:type="dxa"/>
          </w:tcPr>
          <w:p w14:paraId="669774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2A5B34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4C628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10</w:t>
            </w:r>
          </w:p>
        </w:tc>
        <w:tc>
          <w:tcPr>
            <w:tcW w:w="2062" w:type="dxa"/>
          </w:tcPr>
          <w:p w14:paraId="2EDB97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直达声音量</w:t>
            </w:r>
          </w:p>
        </w:tc>
        <w:tc>
          <w:tcPr>
            <w:tcW w:w="3960" w:type="dxa"/>
            <w:vAlign w:val="top"/>
          </w:tcPr>
          <w:p w14:paraId="355815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调节麦克风直达声音量</w:t>
            </w:r>
          </w:p>
        </w:tc>
        <w:tc>
          <w:tcPr>
            <w:tcW w:w="1741" w:type="dxa"/>
          </w:tcPr>
          <w:p w14:paraId="3D7845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68126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DD83B9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11</w:t>
            </w:r>
          </w:p>
        </w:tc>
        <w:tc>
          <w:tcPr>
            <w:tcW w:w="2062" w:type="dxa"/>
          </w:tcPr>
          <w:p w14:paraId="5C7366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音效模式</w:t>
            </w:r>
          </w:p>
        </w:tc>
        <w:tc>
          <w:tcPr>
            <w:tcW w:w="3960" w:type="dxa"/>
            <w:vAlign w:val="top"/>
          </w:tcPr>
          <w:p w14:paraId="30F55F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共16种音效模式可直接保存到机器</w:t>
            </w:r>
          </w:p>
        </w:tc>
        <w:tc>
          <w:tcPr>
            <w:tcW w:w="1741" w:type="dxa"/>
          </w:tcPr>
          <w:p w14:paraId="5C90C5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28688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BAE75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12</w:t>
            </w:r>
          </w:p>
        </w:tc>
        <w:tc>
          <w:tcPr>
            <w:tcW w:w="2062" w:type="dxa"/>
          </w:tcPr>
          <w:p w14:paraId="014A74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保存按纽</w:t>
            </w:r>
          </w:p>
        </w:tc>
        <w:tc>
          <w:tcPr>
            <w:tcW w:w="3960" w:type="dxa"/>
            <w:vAlign w:val="top"/>
          </w:tcPr>
          <w:p w14:paraId="330E739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在对应的音效模式下保存到机器</w:t>
            </w:r>
          </w:p>
        </w:tc>
        <w:tc>
          <w:tcPr>
            <w:tcW w:w="1741" w:type="dxa"/>
          </w:tcPr>
          <w:p w14:paraId="31CB5F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43586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E883A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13</w:t>
            </w:r>
          </w:p>
        </w:tc>
        <w:tc>
          <w:tcPr>
            <w:tcW w:w="2062" w:type="dxa"/>
          </w:tcPr>
          <w:p w14:paraId="6FF2D4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加载按纽</w:t>
            </w:r>
          </w:p>
        </w:tc>
        <w:tc>
          <w:tcPr>
            <w:tcW w:w="3960" w:type="dxa"/>
            <w:vAlign w:val="top"/>
          </w:tcPr>
          <w:p w14:paraId="75C3C9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在对应的音效模式下从机器加载到电脑</w:t>
            </w:r>
          </w:p>
        </w:tc>
        <w:tc>
          <w:tcPr>
            <w:tcW w:w="1741" w:type="dxa"/>
          </w:tcPr>
          <w:p w14:paraId="3087BD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1A191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D366E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14</w:t>
            </w:r>
          </w:p>
        </w:tc>
        <w:tc>
          <w:tcPr>
            <w:tcW w:w="2062" w:type="dxa"/>
          </w:tcPr>
          <w:p w14:paraId="48FB1E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连接状态指示</w:t>
            </w:r>
          </w:p>
        </w:tc>
        <w:tc>
          <w:tcPr>
            <w:tcW w:w="3960" w:type="dxa"/>
            <w:vAlign w:val="top"/>
          </w:tcPr>
          <w:p w14:paraId="1C9665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显示电脑与机器的连接状态</w:t>
            </w:r>
          </w:p>
        </w:tc>
        <w:tc>
          <w:tcPr>
            <w:tcW w:w="1741" w:type="dxa"/>
          </w:tcPr>
          <w:p w14:paraId="314C79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06A8278E">
      <w:pPr>
        <w:rPr>
          <w:rFonts w:hint="eastAsia" w:ascii="黑体" w:hAnsi="黑体" w:eastAsia="黑体" w:cs="黑体"/>
          <w:b/>
          <w:bCs/>
          <w:lang w:val="en-US" w:eastAsia="zh-CN"/>
        </w:rPr>
      </w:pPr>
      <w:bookmarkStart w:id="1" w:name="OLE_LINK2"/>
      <w:r>
        <w:rPr>
          <w:rFonts w:hint="eastAsia" w:ascii="黑体" w:hAnsi="黑体" w:eastAsia="黑体" w:cs="黑体"/>
          <w:b/>
          <w:bCs/>
          <w:lang w:val="en-US" w:eastAsia="zh-CN"/>
        </w:rPr>
        <w:t>2 麦克风1：</w:t>
      </w:r>
    </w:p>
    <w:bookmarkEnd w:id="1"/>
    <w:p w14:paraId="03ED5423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4" name="图片 4" descr="麦克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麦克风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4F1264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454972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5F3FF2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6EF634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3CA14F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4E10DB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E7C227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left="400" w:leftChars="0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1C98AF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7B24F0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可对12段麦克风输入EQ的频点、Q值、类型、增益进行调节</w:t>
            </w:r>
          </w:p>
        </w:tc>
        <w:tc>
          <w:tcPr>
            <w:tcW w:w="1741" w:type="dxa"/>
          </w:tcPr>
          <w:p w14:paraId="703B627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2614D7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FD489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79ED223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EQ调节翻页</w:t>
            </w:r>
          </w:p>
        </w:tc>
        <w:tc>
          <w:tcPr>
            <w:tcW w:w="3960" w:type="dxa"/>
            <w:vAlign w:val="top"/>
          </w:tcPr>
          <w:p w14:paraId="529E1F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EQ频段前后翻页</w:t>
            </w:r>
          </w:p>
        </w:tc>
        <w:tc>
          <w:tcPr>
            <w:tcW w:w="1741" w:type="dxa"/>
          </w:tcPr>
          <w:p w14:paraId="4E14D4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05FF4D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93888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32FF12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压限调节区域</w:t>
            </w:r>
          </w:p>
        </w:tc>
        <w:tc>
          <w:tcPr>
            <w:tcW w:w="3960" w:type="dxa"/>
            <w:vAlign w:val="top"/>
          </w:tcPr>
          <w:p w14:paraId="714F39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对麦克风输入增益设置最高值，以防止输入增益太大而导致失真或烧掉喇叭</w:t>
            </w:r>
          </w:p>
        </w:tc>
        <w:tc>
          <w:tcPr>
            <w:tcW w:w="1741" w:type="dxa"/>
          </w:tcPr>
          <w:p w14:paraId="7B04B8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4E2BD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2B2C55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409367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噪声门调节区域</w:t>
            </w:r>
          </w:p>
        </w:tc>
        <w:tc>
          <w:tcPr>
            <w:tcW w:w="3960" w:type="dxa"/>
            <w:vAlign w:val="top"/>
          </w:tcPr>
          <w:p w14:paraId="24740A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对麦克风噪声设置参考值，将参考值内噪声过滤掉</w:t>
            </w:r>
          </w:p>
        </w:tc>
        <w:tc>
          <w:tcPr>
            <w:tcW w:w="1741" w:type="dxa"/>
          </w:tcPr>
          <w:p w14:paraId="79BFC6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629862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9F13B3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67499F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啸叫抑制模式选择</w:t>
            </w:r>
          </w:p>
        </w:tc>
        <w:tc>
          <w:tcPr>
            <w:tcW w:w="3960" w:type="dxa"/>
            <w:vAlign w:val="top"/>
          </w:tcPr>
          <w:p w14:paraId="2DCF6C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三种啸叫抑制模式或关闭可选</w:t>
            </w:r>
          </w:p>
        </w:tc>
        <w:tc>
          <w:tcPr>
            <w:tcW w:w="1741" w:type="dxa"/>
          </w:tcPr>
          <w:p w14:paraId="7D82F3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24716160">
      <w:pPr>
        <w:rPr>
          <w:rFonts w:hint="eastAsia" w:ascii="黑体" w:hAnsi="黑体" w:eastAsia="黑体" w:cs="黑体"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3 麦克风2：</w:t>
      </w:r>
    </w:p>
    <w:p w14:paraId="1070EC8B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5" name="图片 5" descr="麦克风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麦克风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052FC7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8329A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6F818F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12FEBB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0B11CA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0D0D9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953451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left="400" w:leftChars="0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1BE549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758B99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可对12段麦克风输入EQ的频点、Q值、类型、增益进行调节</w:t>
            </w:r>
          </w:p>
        </w:tc>
        <w:tc>
          <w:tcPr>
            <w:tcW w:w="1741" w:type="dxa"/>
          </w:tcPr>
          <w:p w14:paraId="659BF1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62FD97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00359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234100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EQ调节翻页</w:t>
            </w:r>
          </w:p>
        </w:tc>
        <w:tc>
          <w:tcPr>
            <w:tcW w:w="3960" w:type="dxa"/>
            <w:vAlign w:val="top"/>
          </w:tcPr>
          <w:p w14:paraId="5537C2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EQ频段前后翻页</w:t>
            </w:r>
          </w:p>
        </w:tc>
        <w:tc>
          <w:tcPr>
            <w:tcW w:w="1741" w:type="dxa"/>
          </w:tcPr>
          <w:p w14:paraId="31BAFF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241F94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72780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487E9D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压限调节区域</w:t>
            </w:r>
          </w:p>
        </w:tc>
        <w:tc>
          <w:tcPr>
            <w:tcW w:w="3960" w:type="dxa"/>
            <w:vAlign w:val="top"/>
          </w:tcPr>
          <w:p w14:paraId="07E690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对麦克风输入增益设置最高值，以防止输入增益太大而导致失真或烧掉喇叭</w:t>
            </w:r>
          </w:p>
        </w:tc>
        <w:tc>
          <w:tcPr>
            <w:tcW w:w="1741" w:type="dxa"/>
          </w:tcPr>
          <w:p w14:paraId="095E2BC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A606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30247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5624BC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噪声门调节区域</w:t>
            </w:r>
          </w:p>
        </w:tc>
        <w:tc>
          <w:tcPr>
            <w:tcW w:w="3960" w:type="dxa"/>
            <w:vAlign w:val="top"/>
          </w:tcPr>
          <w:p w14:paraId="651AA9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对麦克风噪声设置参考值，将参考值内噪声过滤掉</w:t>
            </w:r>
          </w:p>
        </w:tc>
        <w:tc>
          <w:tcPr>
            <w:tcW w:w="1741" w:type="dxa"/>
          </w:tcPr>
          <w:p w14:paraId="7AF006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32050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DE6463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5D0F7F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啸叫抑制模式选择</w:t>
            </w:r>
          </w:p>
        </w:tc>
        <w:tc>
          <w:tcPr>
            <w:tcW w:w="3960" w:type="dxa"/>
            <w:vAlign w:val="top"/>
          </w:tcPr>
          <w:p w14:paraId="4CD629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三种啸叫抑制模式可选</w:t>
            </w:r>
          </w:p>
        </w:tc>
        <w:tc>
          <w:tcPr>
            <w:tcW w:w="1741" w:type="dxa"/>
          </w:tcPr>
          <w:p w14:paraId="7EA794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2F383494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4 效果：</w:t>
      </w:r>
    </w:p>
    <w:p w14:paraId="3D0BBF4D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6" name="图片 6" descr="效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效果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4CFB4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759" w:type="dxa"/>
          </w:tcPr>
          <w:p w14:paraId="4CA438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6C406B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69FFEE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6E8530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42A73B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D88C7C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0C63626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4D9EA1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可对3段麦克风效果EQ的频点、Q值、类型、增益进行调节</w:t>
            </w:r>
          </w:p>
        </w:tc>
        <w:tc>
          <w:tcPr>
            <w:tcW w:w="1741" w:type="dxa"/>
          </w:tcPr>
          <w:p w14:paraId="4681AD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875C2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A16B0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2F3F26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回声效果调节区域</w:t>
            </w:r>
          </w:p>
        </w:tc>
        <w:tc>
          <w:tcPr>
            <w:tcW w:w="3960" w:type="dxa"/>
            <w:vAlign w:val="top"/>
          </w:tcPr>
          <w:p w14:paraId="386AE1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可对回声效果各项参数进行调节</w:t>
            </w:r>
          </w:p>
        </w:tc>
        <w:tc>
          <w:tcPr>
            <w:tcW w:w="1741" w:type="dxa"/>
          </w:tcPr>
          <w:p w14:paraId="2C4F31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E586B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14717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190485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混响调节区域</w:t>
            </w:r>
          </w:p>
        </w:tc>
        <w:tc>
          <w:tcPr>
            <w:tcW w:w="3960" w:type="dxa"/>
            <w:vAlign w:val="top"/>
          </w:tcPr>
          <w:p w14:paraId="2EDAEA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可对混响效果各项参数进行调节</w:t>
            </w:r>
          </w:p>
        </w:tc>
        <w:tc>
          <w:tcPr>
            <w:tcW w:w="1741" w:type="dxa"/>
          </w:tcPr>
          <w:p w14:paraId="4D61110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5DE5A5A3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5 主输出左声道：</w:t>
      </w:r>
    </w:p>
    <w:p w14:paraId="76663A9D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0" name="图片 10" descr="主输出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主输出左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591CA5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97449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5C6EA9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4CB9B7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2DFD03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444F4B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A2BEC9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7F0764A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361F74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可对31段通道输出EQ频点、Q值、类型、增益进行调节</w:t>
            </w:r>
          </w:p>
        </w:tc>
        <w:tc>
          <w:tcPr>
            <w:tcW w:w="1741" w:type="dxa"/>
          </w:tcPr>
          <w:p w14:paraId="1A6488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3CC89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33AED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465B47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22715C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317FE4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bookmarkStart w:id="2" w:name="OLE_LINK3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  <w:bookmarkEnd w:id="2"/>
          </w:p>
        </w:tc>
      </w:tr>
      <w:tr w14:paraId="5FE3DF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FB9D1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4286B6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左声道音量</w:t>
            </w:r>
          </w:p>
        </w:tc>
        <w:tc>
          <w:tcPr>
            <w:tcW w:w="3960" w:type="dxa"/>
            <w:vAlign w:val="top"/>
          </w:tcPr>
          <w:p w14:paraId="661CF0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04B4A1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7BDC4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2FCB8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4564F9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左声道静音</w:t>
            </w:r>
          </w:p>
        </w:tc>
        <w:tc>
          <w:tcPr>
            <w:tcW w:w="3960" w:type="dxa"/>
            <w:vAlign w:val="top"/>
          </w:tcPr>
          <w:p w14:paraId="2D3164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可对本通道静音</w:t>
            </w:r>
          </w:p>
        </w:tc>
        <w:tc>
          <w:tcPr>
            <w:tcW w:w="1741" w:type="dxa"/>
          </w:tcPr>
          <w:p w14:paraId="26453F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DBB26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8446C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6BEF68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左声道延时</w:t>
            </w:r>
          </w:p>
        </w:tc>
        <w:tc>
          <w:tcPr>
            <w:tcW w:w="3960" w:type="dxa"/>
            <w:vAlign w:val="top"/>
          </w:tcPr>
          <w:p w14:paraId="47466A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可对本通道延时调节，最大延时30ms</w:t>
            </w:r>
          </w:p>
        </w:tc>
        <w:tc>
          <w:tcPr>
            <w:tcW w:w="1741" w:type="dxa"/>
          </w:tcPr>
          <w:p w14:paraId="13E8FA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63AA4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51CFB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2E9C08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压限调节区域</w:t>
            </w:r>
          </w:p>
        </w:tc>
        <w:tc>
          <w:tcPr>
            <w:tcW w:w="3960" w:type="dxa"/>
            <w:vAlign w:val="top"/>
          </w:tcPr>
          <w:p w14:paraId="598810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对本通道输出增益设置最高值，以防止输入增益太大而导致失真或烧掉喇叭</w:t>
            </w:r>
          </w:p>
        </w:tc>
        <w:tc>
          <w:tcPr>
            <w:tcW w:w="1741" w:type="dxa"/>
          </w:tcPr>
          <w:p w14:paraId="7E2E43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B5B58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D88B1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59B2C7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通道路由</w:t>
            </w:r>
          </w:p>
        </w:tc>
        <w:tc>
          <w:tcPr>
            <w:tcW w:w="3960" w:type="dxa"/>
            <w:vAlign w:val="top"/>
          </w:tcPr>
          <w:p w14:paraId="7006C8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可设置输入任意通道在本通道输出</w:t>
            </w:r>
          </w:p>
        </w:tc>
        <w:tc>
          <w:tcPr>
            <w:tcW w:w="1741" w:type="dxa"/>
          </w:tcPr>
          <w:p w14:paraId="3A58893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942F2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1055E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0F22F4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高低通分频</w:t>
            </w:r>
          </w:p>
        </w:tc>
        <w:tc>
          <w:tcPr>
            <w:tcW w:w="3960" w:type="dxa"/>
            <w:vAlign w:val="top"/>
          </w:tcPr>
          <w:p w14:paraId="353DDA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宁克，贝塞尔，巴特沃斯三种专业滤波器分频，斜率6dB~48dB可选</w:t>
            </w:r>
          </w:p>
        </w:tc>
        <w:tc>
          <w:tcPr>
            <w:tcW w:w="1741" w:type="dxa"/>
          </w:tcPr>
          <w:p w14:paraId="1FDF61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6236F4DC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6 主输出右声道：</w:t>
      </w:r>
    </w:p>
    <w:p w14:paraId="39DF8B4E">
      <w:pPr>
        <w:rPr>
          <w:rFonts w:hint="eastAsia" w:ascii="黑体" w:hAnsi="黑体" w:eastAsia="黑体" w:cs="黑体"/>
          <w:lang w:eastAsia="zh-CN"/>
        </w:rPr>
      </w:pPr>
    </w:p>
    <w:p w14:paraId="4578C0B6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11" name="图片 11" descr="主输出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主输出右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455660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40783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27D61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2253F1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5475EA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398C9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6A1B3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549F6F6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6A0A8D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可对31段通道输出EQ频点、Q值、类型、增益进行调节</w:t>
            </w:r>
          </w:p>
        </w:tc>
        <w:tc>
          <w:tcPr>
            <w:tcW w:w="1741" w:type="dxa"/>
          </w:tcPr>
          <w:p w14:paraId="601EC1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68BDC1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0F43B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6FF56E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25BF6B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5FEC47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C31D0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1B283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43839D2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右声道音量</w:t>
            </w:r>
          </w:p>
        </w:tc>
        <w:tc>
          <w:tcPr>
            <w:tcW w:w="3960" w:type="dxa"/>
            <w:vAlign w:val="top"/>
          </w:tcPr>
          <w:p w14:paraId="73D69F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07D93E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994A5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22F9D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53018E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右声道静音</w:t>
            </w:r>
          </w:p>
        </w:tc>
        <w:tc>
          <w:tcPr>
            <w:tcW w:w="3960" w:type="dxa"/>
            <w:vAlign w:val="top"/>
          </w:tcPr>
          <w:p w14:paraId="745B04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可对本通道静音</w:t>
            </w:r>
          </w:p>
        </w:tc>
        <w:tc>
          <w:tcPr>
            <w:tcW w:w="1741" w:type="dxa"/>
          </w:tcPr>
          <w:p w14:paraId="7F16F4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04B5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42DF9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788E80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右声道延时</w:t>
            </w:r>
          </w:p>
        </w:tc>
        <w:tc>
          <w:tcPr>
            <w:tcW w:w="3960" w:type="dxa"/>
            <w:vAlign w:val="top"/>
          </w:tcPr>
          <w:p w14:paraId="0AF4B70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可对本通道延时调节，最大延时30ms</w:t>
            </w:r>
          </w:p>
        </w:tc>
        <w:tc>
          <w:tcPr>
            <w:tcW w:w="1741" w:type="dxa"/>
          </w:tcPr>
          <w:p w14:paraId="23338A6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9E38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0FFA0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600C72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压限调节区域</w:t>
            </w:r>
          </w:p>
        </w:tc>
        <w:tc>
          <w:tcPr>
            <w:tcW w:w="3960" w:type="dxa"/>
            <w:vAlign w:val="top"/>
          </w:tcPr>
          <w:p w14:paraId="6C288E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对本通道输出增益设置最高值，以防止输入增益太大而导致失真或烧掉喇叭</w:t>
            </w:r>
          </w:p>
        </w:tc>
        <w:tc>
          <w:tcPr>
            <w:tcW w:w="1741" w:type="dxa"/>
          </w:tcPr>
          <w:p w14:paraId="5C286A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481A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61C681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10EBA93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通道路由</w:t>
            </w:r>
          </w:p>
        </w:tc>
        <w:tc>
          <w:tcPr>
            <w:tcW w:w="3960" w:type="dxa"/>
            <w:vAlign w:val="top"/>
          </w:tcPr>
          <w:p w14:paraId="53C00F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可设置输入任意通道在本通道输出</w:t>
            </w:r>
          </w:p>
        </w:tc>
        <w:tc>
          <w:tcPr>
            <w:tcW w:w="1741" w:type="dxa"/>
          </w:tcPr>
          <w:p w14:paraId="6F58DF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B5A7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76AD2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3609F9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高低通分频</w:t>
            </w:r>
          </w:p>
        </w:tc>
        <w:tc>
          <w:tcPr>
            <w:tcW w:w="3960" w:type="dxa"/>
            <w:vAlign w:val="top"/>
          </w:tcPr>
          <w:p w14:paraId="63120F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宁克，贝塞尔，巴特沃斯三种专业滤波器分频，斜率6dB~48dB可选</w:t>
            </w:r>
          </w:p>
        </w:tc>
        <w:tc>
          <w:tcPr>
            <w:tcW w:w="1741" w:type="dxa"/>
          </w:tcPr>
          <w:p w14:paraId="7790D6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7F04044B">
      <w:pPr>
        <w:rPr>
          <w:rFonts w:hint="eastAsia" w:ascii="黑体" w:hAnsi="黑体" w:eastAsia="黑体" w:cs="黑体"/>
          <w:b/>
          <w:bCs/>
          <w:lang w:val="en-US" w:eastAsia="zh-CN"/>
        </w:rPr>
      </w:pPr>
      <w:bookmarkStart w:id="3" w:name="OLE_LINK4"/>
      <w:r>
        <w:rPr>
          <w:rFonts w:hint="eastAsia" w:ascii="黑体" w:hAnsi="黑体" w:eastAsia="黑体" w:cs="黑体"/>
          <w:b/>
          <w:bCs/>
          <w:lang w:val="en-US" w:eastAsia="zh-CN"/>
        </w:rPr>
        <w:t>7 低音输出声道：</w:t>
      </w:r>
    </w:p>
    <w:bookmarkEnd w:id="3"/>
    <w:p w14:paraId="7FC0FF13">
      <w:pPr>
        <w:rPr>
          <w:rFonts w:hint="eastAsia" w:ascii="黑体" w:hAnsi="黑体" w:eastAsia="黑体" w:cs="黑体"/>
          <w:lang w:eastAsia="zh-CN"/>
        </w:rPr>
      </w:pPr>
      <w:r>
        <w:rPr>
          <w:rFonts w:hint="eastAsia" w:ascii="黑体" w:hAnsi="黑体" w:eastAsia="黑体" w:cs="黑体"/>
          <w:lang w:eastAsia="zh-CN"/>
        </w:rPr>
        <w:drawing>
          <wp:inline distT="0" distB="0" distL="114300" distR="114300">
            <wp:extent cx="5273040" cy="2992755"/>
            <wp:effectExtent l="0" t="0" r="0" b="9525"/>
            <wp:docPr id="12" name="图片 12" descr="低音输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低音输出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222D68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97D62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bookmarkStart w:id="4" w:name="OLE_LINK5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2A65A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764041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353FCE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E9633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F9E0F9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558516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5831A7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可对5段通道输出EQ频点、Q值、类型、增益进行调节</w:t>
            </w:r>
          </w:p>
        </w:tc>
        <w:tc>
          <w:tcPr>
            <w:tcW w:w="1741" w:type="dxa"/>
          </w:tcPr>
          <w:p w14:paraId="5486F3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3AC96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8674B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  <w:vAlign w:val="top"/>
          </w:tcPr>
          <w:p w14:paraId="27F7273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低音声道音量</w:t>
            </w:r>
          </w:p>
        </w:tc>
        <w:tc>
          <w:tcPr>
            <w:tcW w:w="3960" w:type="dxa"/>
            <w:vAlign w:val="top"/>
          </w:tcPr>
          <w:p w14:paraId="2D57724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  <w:vAlign w:val="top"/>
          </w:tcPr>
          <w:p w14:paraId="7F465D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FF16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582E6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  <w:vAlign w:val="top"/>
          </w:tcPr>
          <w:p w14:paraId="70F981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低音声道静音</w:t>
            </w:r>
          </w:p>
        </w:tc>
        <w:tc>
          <w:tcPr>
            <w:tcW w:w="3960" w:type="dxa"/>
            <w:vAlign w:val="top"/>
          </w:tcPr>
          <w:p w14:paraId="3723E2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可对本通道静音</w:t>
            </w:r>
          </w:p>
        </w:tc>
        <w:tc>
          <w:tcPr>
            <w:tcW w:w="1741" w:type="dxa"/>
            <w:vAlign w:val="top"/>
          </w:tcPr>
          <w:p w14:paraId="500173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F725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B7282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  <w:vAlign w:val="top"/>
          </w:tcPr>
          <w:p w14:paraId="3C7FF39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225F54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  <w:vAlign w:val="top"/>
          </w:tcPr>
          <w:p w14:paraId="6D77DE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27157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25A24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730B92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低音声道延时</w:t>
            </w:r>
          </w:p>
        </w:tc>
        <w:tc>
          <w:tcPr>
            <w:tcW w:w="3960" w:type="dxa"/>
            <w:vAlign w:val="top"/>
          </w:tcPr>
          <w:p w14:paraId="5892C8A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可对本通道延时调节，最大延时30ms</w:t>
            </w:r>
          </w:p>
        </w:tc>
        <w:tc>
          <w:tcPr>
            <w:tcW w:w="1741" w:type="dxa"/>
          </w:tcPr>
          <w:p w14:paraId="330AF5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15D05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43F4C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4DC3DD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通道路由</w:t>
            </w:r>
          </w:p>
        </w:tc>
        <w:tc>
          <w:tcPr>
            <w:tcW w:w="3960" w:type="dxa"/>
            <w:vAlign w:val="top"/>
          </w:tcPr>
          <w:p w14:paraId="1CB723E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可设置输入任意通道在本通道输出</w:t>
            </w:r>
          </w:p>
        </w:tc>
        <w:tc>
          <w:tcPr>
            <w:tcW w:w="1741" w:type="dxa"/>
          </w:tcPr>
          <w:p w14:paraId="4BA959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3F1D8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E5C77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48A47EF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高低通分频</w:t>
            </w:r>
          </w:p>
        </w:tc>
        <w:tc>
          <w:tcPr>
            <w:tcW w:w="3960" w:type="dxa"/>
            <w:vAlign w:val="top"/>
          </w:tcPr>
          <w:p w14:paraId="517A77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宁克，贝塞尔，巴特沃斯三种专业滤波器分频，斜率6dB~48dB可选</w:t>
            </w:r>
          </w:p>
        </w:tc>
        <w:tc>
          <w:tcPr>
            <w:tcW w:w="1741" w:type="dxa"/>
          </w:tcPr>
          <w:p w14:paraId="5599A7E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bookmarkEnd w:id="4"/>
    </w:tbl>
    <w:p w14:paraId="0A012646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8 保存参数到机器：</w:t>
      </w:r>
    </w:p>
    <w:p w14:paraId="10B4B868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4" name="图片 14" descr="保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保存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376BF3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62D78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bookmarkStart w:id="5" w:name="OLE_LINK6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3E45D66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543244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32F55A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77A80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BF9C5B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0EDCEA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音效模式</w:t>
            </w:r>
          </w:p>
        </w:tc>
        <w:tc>
          <w:tcPr>
            <w:tcW w:w="3960" w:type="dxa"/>
            <w:vAlign w:val="top"/>
          </w:tcPr>
          <w:p w14:paraId="17FC0D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选择保存到机器16种模式中任意一个</w:t>
            </w:r>
          </w:p>
        </w:tc>
        <w:tc>
          <w:tcPr>
            <w:tcW w:w="1741" w:type="dxa"/>
          </w:tcPr>
          <w:p w14:paraId="6016E0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49B44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EAFE50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  <w:vAlign w:val="top"/>
          </w:tcPr>
          <w:p w14:paraId="61D4371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保存按纽</w:t>
            </w:r>
          </w:p>
        </w:tc>
        <w:tc>
          <w:tcPr>
            <w:tcW w:w="3960" w:type="dxa"/>
            <w:vAlign w:val="top"/>
          </w:tcPr>
          <w:p w14:paraId="2AEF6A3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调试好参数后点此按纽执行保存操作</w:t>
            </w:r>
          </w:p>
        </w:tc>
        <w:tc>
          <w:tcPr>
            <w:tcW w:w="1741" w:type="dxa"/>
            <w:vAlign w:val="top"/>
          </w:tcPr>
          <w:p w14:paraId="10A2AB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1E226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20A0E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  <w:vAlign w:val="top"/>
          </w:tcPr>
          <w:p w14:paraId="40D0BC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确定按纽</w:t>
            </w:r>
          </w:p>
        </w:tc>
        <w:tc>
          <w:tcPr>
            <w:tcW w:w="3960" w:type="dxa"/>
            <w:vAlign w:val="top"/>
          </w:tcPr>
          <w:p w14:paraId="27A732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点此按纽执行保存操作</w:t>
            </w:r>
          </w:p>
        </w:tc>
        <w:tc>
          <w:tcPr>
            <w:tcW w:w="1741" w:type="dxa"/>
            <w:vAlign w:val="top"/>
          </w:tcPr>
          <w:p w14:paraId="0530585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8A4D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F12EA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  <w:vAlign w:val="top"/>
          </w:tcPr>
          <w:p w14:paraId="126BD0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取消按纽</w:t>
            </w:r>
          </w:p>
        </w:tc>
        <w:tc>
          <w:tcPr>
            <w:tcW w:w="3960" w:type="dxa"/>
            <w:vAlign w:val="top"/>
          </w:tcPr>
          <w:p w14:paraId="5C8518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点此按纽取消保存操作</w:t>
            </w:r>
          </w:p>
        </w:tc>
        <w:tc>
          <w:tcPr>
            <w:tcW w:w="1741" w:type="dxa"/>
            <w:vAlign w:val="top"/>
          </w:tcPr>
          <w:p w14:paraId="4C34E0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bookmarkEnd w:id="5"/>
    </w:tbl>
    <w:p w14:paraId="416E90C1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9 从机器中加载参数到电脑：</w:t>
      </w:r>
    </w:p>
    <w:p w14:paraId="5B4ECCC9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5" name="图片 15" descr="加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加载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15C7B9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DF390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55A7C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1DD5AF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02E56A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A8B1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6AC8C5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72D816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音效模式</w:t>
            </w:r>
          </w:p>
        </w:tc>
        <w:tc>
          <w:tcPr>
            <w:tcW w:w="3960" w:type="dxa"/>
            <w:vAlign w:val="top"/>
          </w:tcPr>
          <w:p w14:paraId="4C69298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选择机器从机器加载到电脑的16种模式中任意一个</w:t>
            </w:r>
          </w:p>
        </w:tc>
        <w:tc>
          <w:tcPr>
            <w:tcW w:w="1741" w:type="dxa"/>
          </w:tcPr>
          <w:p w14:paraId="63BCC10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6878CE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C158D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  <w:vAlign w:val="top"/>
          </w:tcPr>
          <w:p w14:paraId="686BCBC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加载按纽</w:t>
            </w:r>
          </w:p>
        </w:tc>
        <w:tc>
          <w:tcPr>
            <w:tcW w:w="3960" w:type="dxa"/>
            <w:vAlign w:val="top"/>
          </w:tcPr>
          <w:p w14:paraId="038BD6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点击此按纽从机器中加载参数到电脑</w:t>
            </w:r>
          </w:p>
        </w:tc>
        <w:tc>
          <w:tcPr>
            <w:tcW w:w="1741" w:type="dxa"/>
            <w:vAlign w:val="top"/>
          </w:tcPr>
          <w:p w14:paraId="190D40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 w14:paraId="24BD56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34F0B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  <w:vAlign w:val="top"/>
          </w:tcPr>
          <w:p w14:paraId="766EE6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确定按纽</w:t>
            </w:r>
          </w:p>
        </w:tc>
        <w:tc>
          <w:tcPr>
            <w:tcW w:w="3960" w:type="dxa"/>
            <w:vAlign w:val="top"/>
          </w:tcPr>
          <w:p w14:paraId="2F3D1E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点此按纽执行加载操作</w:t>
            </w:r>
          </w:p>
        </w:tc>
        <w:tc>
          <w:tcPr>
            <w:tcW w:w="1741" w:type="dxa"/>
            <w:vAlign w:val="top"/>
          </w:tcPr>
          <w:p w14:paraId="078DDA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 w14:paraId="56CB02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DA8FEF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  <w:vAlign w:val="top"/>
          </w:tcPr>
          <w:p w14:paraId="1247F5F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取消按纽</w:t>
            </w:r>
          </w:p>
        </w:tc>
        <w:tc>
          <w:tcPr>
            <w:tcW w:w="3960" w:type="dxa"/>
            <w:vAlign w:val="top"/>
          </w:tcPr>
          <w:p w14:paraId="7B8656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点此按纽取消加载操作</w:t>
            </w:r>
          </w:p>
        </w:tc>
        <w:tc>
          <w:tcPr>
            <w:tcW w:w="1741" w:type="dxa"/>
            <w:vAlign w:val="top"/>
          </w:tcPr>
          <w:p w14:paraId="6B821C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298613CE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10 音效按纽：</w:t>
      </w:r>
    </w:p>
    <w:p w14:paraId="58456DE7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6" name="图片 16" descr="音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音效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1DED0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230B7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767707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122339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0AE74A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592AF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E491F1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7490072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音效模式</w:t>
            </w:r>
          </w:p>
        </w:tc>
        <w:tc>
          <w:tcPr>
            <w:tcW w:w="3960" w:type="dxa"/>
            <w:vAlign w:val="top"/>
          </w:tcPr>
          <w:p w14:paraId="6F4A8E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选择电脑或存到机器和从机器加载到电脑的16种模式中任意一个，为保存和加载选择地址。</w:t>
            </w:r>
          </w:p>
        </w:tc>
        <w:tc>
          <w:tcPr>
            <w:tcW w:w="1741" w:type="dxa"/>
          </w:tcPr>
          <w:p w14:paraId="272333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45B15795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11 文件按纽：</w:t>
      </w:r>
    </w:p>
    <w:p w14:paraId="4CDF771D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7" name="图片 17" descr="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文件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57C2CB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DB380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2DA60F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4A7048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6AE305B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7ADF90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2ADFEF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6D9981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导入按纽</w:t>
            </w:r>
          </w:p>
        </w:tc>
        <w:tc>
          <w:tcPr>
            <w:tcW w:w="3960" w:type="dxa"/>
            <w:vAlign w:val="top"/>
          </w:tcPr>
          <w:p w14:paraId="7EE110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将参数文件从电脑中导入到GDE界面</w:t>
            </w:r>
          </w:p>
        </w:tc>
        <w:tc>
          <w:tcPr>
            <w:tcW w:w="1741" w:type="dxa"/>
          </w:tcPr>
          <w:p w14:paraId="5C5F927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72410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B18BD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  <w:vAlign w:val="top"/>
          </w:tcPr>
          <w:p w14:paraId="3A6228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导出按纽</w:t>
            </w:r>
          </w:p>
        </w:tc>
        <w:tc>
          <w:tcPr>
            <w:tcW w:w="3960" w:type="dxa"/>
            <w:vAlign w:val="top"/>
          </w:tcPr>
          <w:p w14:paraId="3DFE955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将参数文件从GDE界面保存到电脑中</w:t>
            </w:r>
          </w:p>
        </w:tc>
        <w:tc>
          <w:tcPr>
            <w:tcW w:w="1741" w:type="dxa"/>
            <w:vAlign w:val="top"/>
          </w:tcPr>
          <w:p w14:paraId="3DFC1C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 w14:paraId="1A8EE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6CDA0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  <w:vAlign w:val="top"/>
          </w:tcPr>
          <w:p w14:paraId="17E357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连接按纽</w:t>
            </w:r>
          </w:p>
        </w:tc>
        <w:tc>
          <w:tcPr>
            <w:tcW w:w="3960" w:type="dxa"/>
            <w:vAlign w:val="top"/>
          </w:tcPr>
          <w:p w14:paraId="681194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点此按纽执行GDE界面与机器连接</w:t>
            </w:r>
          </w:p>
        </w:tc>
        <w:tc>
          <w:tcPr>
            <w:tcW w:w="1741" w:type="dxa"/>
            <w:vAlign w:val="top"/>
          </w:tcPr>
          <w:p w14:paraId="0F0415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 w14:paraId="65169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666EE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  <w:vAlign w:val="top"/>
          </w:tcPr>
          <w:p w14:paraId="3F9DAEF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退出按纽</w:t>
            </w:r>
          </w:p>
        </w:tc>
        <w:tc>
          <w:tcPr>
            <w:tcW w:w="3960" w:type="dxa"/>
            <w:vAlign w:val="top"/>
          </w:tcPr>
          <w:p w14:paraId="315DDC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点此按纽退出GDE界面</w:t>
            </w:r>
          </w:p>
        </w:tc>
        <w:tc>
          <w:tcPr>
            <w:tcW w:w="1741" w:type="dxa"/>
            <w:vAlign w:val="top"/>
          </w:tcPr>
          <w:p w14:paraId="021658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6B138474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12 语言按纽：</w:t>
      </w:r>
    </w:p>
    <w:p w14:paraId="3EDE5E84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8" name="图片 18" descr="语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语言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2FAB04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885092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31C60E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3515E4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70EE78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4DAF5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43428E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53B56C0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语言选择按纽</w:t>
            </w:r>
          </w:p>
        </w:tc>
        <w:tc>
          <w:tcPr>
            <w:tcW w:w="3960" w:type="dxa"/>
            <w:vAlign w:val="top"/>
          </w:tcPr>
          <w:p w14:paraId="2E513B6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可选择中文，英文，泰文，印尼文，越南文五种GDE显示文字</w:t>
            </w:r>
          </w:p>
        </w:tc>
        <w:tc>
          <w:tcPr>
            <w:tcW w:w="1741" w:type="dxa"/>
          </w:tcPr>
          <w:p w14:paraId="447AD7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</w:tbl>
    <w:p w14:paraId="0ED84E7C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t>13 操作按纽：</w:t>
      </w:r>
    </w:p>
    <w:p w14:paraId="588C5F72">
      <w:pPr>
        <w:rPr>
          <w:rFonts w:hint="eastAsia" w:ascii="黑体" w:hAnsi="黑体" w:eastAsia="黑体" w:cs="黑体"/>
          <w:b/>
          <w:bCs/>
          <w:lang w:val="en-US" w:eastAsia="zh-CN"/>
        </w:rPr>
      </w:pPr>
      <w:r>
        <w:rPr>
          <w:rFonts w:hint="eastAsia" w:ascii="黑体" w:hAnsi="黑体" w:eastAsia="黑体" w:cs="黑体"/>
          <w:b/>
          <w:bCs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19" name="图片 19" descr="操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操作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6134C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CB099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8090A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4AF10D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0CF97F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4D8F9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F81FF0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326BD6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恢复出厂设置</w:t>
            </w:r>
          </w:p>
        </w:tc>
        <w:tc>
          <w:tcPr>
            <w:tcW w:w="3960" w:type="dxa"/>
            <w:vAlign w:val="top"/>
          </w:tcPr>
          <w:p w14:paraId="70F09A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将机器参数恢复成预存的参数</w:t>
            </w:r>
          </w:p>
        </w:tc>
        <w:tc>
          <w:tcPr>
            <w:tcW w:w="1741" w:type="dxa"/>
          </w:tcPr>
          <w:p w14:paraId="50B1AE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</w:p>
        </w:tc>
      </w:tr>
      <w:tr w14:paraId="362D5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8C331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  <w:vAlign w:val="top"/>
          </w:tcPr>
          <w:p w14:paraId="34322D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固件升级</w:t>
            </w:r>
          </w:p>
        </w:tc>
        <w:tc>
          <w:tcPr>
            <w:tcW w:w="3960" w:type="dxa"/>
            <w:vAlign w:val="top"/>
          </w:tcPr>
          <w:p w14:paraId="6EA60C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通过电脑对芯片软件进行升级</w:t>
            </w:r>
          </w:p>
        </w:tc>
        <w:tc>
          <w:tcPr>
            <w:tcW w:w="1741" w:type="dxa"/>
            <w:vAlign w:val="top"/>
          </w:tcPr>
          <w:p w14:paraId="091684E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  <w:tr w14:paraId="4C4470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CA902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  <w:vAlign w:val="top"/>
          </w:tcPr>
          <w:p w14:paraId="66CC841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音量限制</w:t>
            </w:r>
          </w:p>
        </w:tc>
        <w:tc>
          <w:tcPr>
            <w:tcW w:w="3960" w:type="dxa"/>
            <w:vAlign w:val="top"/>
          </w:tcPr>
          <w:p w14:paraId="3762BF8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  <w:r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  <w:t>可对音乐，麦克风，效果和直达音的最大音量和开机音量进行设置</w:t>
            </w:r>
          </w:p>
        </w:tc>
        <w:tc>
          <w:tcPr>
            <w:tcW w:w="1741" w:type="dxa"/>
            <w:vAlign w:val="top"/>
          </w:tcPr>
          <w:p w14:paraId="16DDBB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kern w:val="2"/>
                <w:sz w:val="21"/>
                <w:szCs w:val="24"/>
                <w:vertAlign w:val="baseline"/>
                <w:lang w:val="en-US" w:eastAsia="zh-CN" w:bidi="ar-SA"/>
              </w:rPr>
            </w:pPr>
          </w:p>
        </w:tc>
      </w:tr>
    </w:tbl>
    <w:p w14:paraId="0FC81107">
      <w:pPr>
        <w:rPr>
          <w:rFonts w:hint="eastAsia" w:ascii="黑体" w:hAnsi="黑体" w:eastAsia="黑体" w:cs="黑体"/>
          <w:b/>
          <w:bCs/>
          <w:lang w:val="en-US" w:eastAsia="zh-CN"/>
        </w:rPr>
      </w:pPr>
    </w:p>
    <w:p w14:paraId="7A330294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lang w:val="en-US" w:eastAsia="zh-CN"/>
        </w:rPr>
      </w:pPr>
    </w:p>
    <w:p w14:paraId="048128E6">
      <w:pPr>
        <w:rPr>
          <w:rFonts w:hint="eastAsia" w:ascii="黑体" w:hAnsi="黑体" w:eastAsia="黑体" w:cs="黑体"/>
          <w:b/>
          <w:bCs/>
          <w:color w:val="FF0000"/>
          <w:lang w:val="en-US" w:eastAsia="zh-CN"/>
        </w:rPr>
      </w:pPr>
      <w:r>
        <w:rPr>
          <w:rFonts w:hint="eastAsia" w:ascii="黑体" w:hAnsi="黑体" w:eastAsia="黑体" w:cs="黑体"/>
          <w:b/>
          <w:bCs/>
          <w:color w:val="FF0000"/>
          <w:lang w:val="en-US" w:eastAsia="zh-CN"/>
        </w:rPr>
        <w:t>14注意：设置混响和输出专业滤波器高通和低通时，此通用版本图型界面曲线未显示，实际有效，可使用AP(音频分析仪）或示波器确认。</w:t>
      </w:r>
    </w:p>
    <w:p w14:paraId="53D27F19">
      <w:pPr>
        <w:rPr>
          <w:rFonts w:hint="eastAsia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color w:val="auto"/>
          <w:lang w:val="en-US" w:eastAsia="zh-CN"/>
        </w:rPr>
        <w:t>如图所示：</w:t>
      </w:r>
    </w:p>
    <w:p w14:paraId="0416E4CD">
      <w:pPr>
        <w:rPr>
          <w:rFonts w:hint="default" w:ascii="黑体" w:hAnsi="黑体" w:eastAsia="黑体" w:cs="黑体"/>
          <w:color w:val="auto"/>
          <w:lang w:val="en-US" w:eastAsia="zh-CN"/>
        </w:rPr>
      </w:pPr>
      <w:r>
        <w:rPr>
          <w:rFonts w:hint="default" w:ascii="黑体" w:hAnsi="黑体" w:eastAsia="黑体" w:cs="黑体"/>
          <w:color w:val="auto"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23" name="图片 23" descr="混响高低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混响高低通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876DC">
      <w:pPr>
        <w:rPr>
          <w:rFonts w:hint="default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color w:val="auto"/>
          <w:lang w:val="en-US" w:eastAsia="zh-CN"/>
        </w:rPr>
        <w:t xml:space="preserve">                       混响高通低通调节界面如上图</w:t>
      </w:r>
    </w:p>
    <w:p w14:paraId="7560DD49">
      <w:pPr>
        <w:rPr>
          <w:rFonts w:hint="default" w:ascii="黑体" w:hAnsi="黑体" w:eastAsia="黑体" w:cs="黑体"/>
          <w:color w:val="auto"/>
          <w:lang w:val="en-US" w:eastAsia="zh-CN"/>
        </w:rPr>
      </w:pPr>
      <w:r>
        <w:rPr>
          <w:rFonts w:hint="default" w:ascii="黑体" w:hAnsi="黑体" w:eastAsia="黑体" w:cs="黑体"/>
          <w:color w:val="auto"/>
          <w:lang w:val="en-US" w:eastAsia="zh-CN"/>
        </w:rPr>
        <w:drawing>
          <wp:inline distT="0" distB="0" distL="114300" distR="114300">
            <wp:extent cx="5273040" cy="2992755"/>
            <wp:effectExtent l="0" t="0" r="0" b="9525"/>
            <wp:docPr id="24" name="图片 24" descr="输出高低通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输出高低通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9196E">
      <w:pPr>
        <w:rPr>
          <w:rFonts w:hint="eastAsia" w:ascii="黑体" w:hAnsi="黑体" w:eastAsia="黑体" w:cs="黑体"/>
          <w:color w:val="auto"/>
          <w:lang w:val="en-US" w:eastAsia="zh-CN"/>
        </w:rPr>
      </w:pPr>
      <w:r>
        <w:rPr>
          <w:rFonts w:hint="eastAsia" w:ascii="黑体" w:hAnsi="黑体" w:eastAsia="黑体" w:cs="黑体"/>
          <w:color w:val="auto"/>
          <w:lang w:val="en-US" w:eastAsia="zh-CN"/>
        </w:rPr>
        <w:t xml:space="preserve">                    输出通道高通低通调节界面如上图</w:t>
      </w:r>
    </w:p>
    <w:p w14:paraId="23A266C1">
      <w:pPr>
        <w:numPr>
          <w:ilvl w:val="0"/>
          <w:numId w:val="0"/>
        </w:numPr>
        <w:rPr>
          <w:rFonts w:hint="default" w:ascii="黑体" w:hAnsi="黑体" w:eastAsia="黑体" w:cs="黑体"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五、小线阵音箱（有源音箱）电脑界面</w:t>
      </w:r>
    </w:p>
    <w:p w14:paraId="6790C848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1 输入：</w:t>
      </w:r>
    </w:p>
    <w:p w14:paraId="49E0BA32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27" name="图片 27" descr="X3513 输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X3513 输入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49349E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353724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1B9B2B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51D037B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1DAFD2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0E1788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620EC8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063594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输入通道选择按纽</w:t>
            </w:r>
          </w:p>
        </w:tc>
        <w:tc>
          <w:tcPr>
            <w:tcW w:w="3960" w:type="dxa"/>
            <w:vAlign w:val="top"/>
          </w:tcPr>
          <w:p w14:paraId="0785303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变颜色后表示选中本通道</w:t>
            </w:r>
          </w:p>
        </w:tc>
        <w:tc>
          <w:tcPr>
            <w:tcW w:w="1741" w:type="dxa"/>
          </w:tcPr>
          <w:p w14:paraId="685E1C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27FE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FA3F1C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4393CEA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49D1B3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4394F0E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666B3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EE6CF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558D8B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通道音量</w:t>
            </w:r>
          </w:p>
        </w:tc>
        <w:tc>
          <w:tcPr>
            <w:tcW w:w="3960" w:type="dxa"/>
            <w:vAlign w:val="top"/>
          </w:tcPr>
          <w:p w14:paraId="25E8F1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6073CB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A5FFC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C4786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1B2C41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噪声门</w:t>
            </w:r>
          </w:p>
        </w:tc>
        <w:tc>
          <w:tcPr>
            <w:tcW w:w="3960" w:type="dxa"/>
            <w:vAlign w:val="top"/>
          </w:tcPr>
          <w:p w14:paraId="6FCFF9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可对本通道噪声门开关及参数调节</w:t>
            </w:r>
          </w:p>
        </w:tc>
        <w:tc>
          <w:tcPr>
            <w:tcW w:w="1741" w:type="dxa"/>
          </w:tcPr>
          <w:p w14:paraId="09E7B2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73ECA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DF3C11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2DD288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EQ调节区域</w:t>
            </w:r>
          </w:p>
        </w:tc>
        <w:tc>
          <w:tcPr>
            <w:tcW w:w="3960" w:type="dxa"/>
            <w:vAlign w:val="top"/>
          </w:tcPr>
          <w:p w14:paraId="4D19BBA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可对本通道EQ参数进行调节</w:t>
            </w:r>
          </w:p>
        </w:tc>
        <w:tc>
          <w:tcPr>
            <w:tcW w:w="1741" w:type="dxa"/>
          </w:tcPr>
          <w:p w14:paraId="29A5E7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CAF4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7BF61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29B0E9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EQ翻页</w:t>
            </w:r>
          </w:p>
        </w:tc>
        <w:tc>
          <w:tcPr>
            <w:tcW w:w="3960" w:type="dxa"/>
            <w:vAlign w:val="top"/>
          </w:tcPr>
          <w:p w14:paraId="75F3D3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对本通道EQ段数上翻或下翻</w:t>
            </w:r>
          </w:p>
        </w:tc>
        <w:tc>
          <w:tcPr>
            <w:tcW w:w="1741" w:type="dxa"/>
          </w:tcPr>
          <w:p w14:paraId="481C95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C8AF2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0D2BC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44B151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噪声门细调区</w:t>
            </w:r>
          </w:p>
        </w:tc>
        <w:tc>
          <w:tcPr>
            <w:tcW w:w="3960" w:type="dxa"/>
            <w:vAlign w:val="top"/>
          </w:tcPr>
          <w:p w14:paraId="1DCE0A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可对噪声门各项参数细调，并显示曲线</w:t>
            </w:r>
          </w:p>
        </w:tc>
        <w:tc>
          <w:tcPr>
            <w:tcW w:w="1741" w:type="dxa"/>
          </w:tcPr>
          <w:p w14:paraId="517F345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7DDC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443C7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29ADC0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中英文切换</w:t>
            </w:r>
          </w:p>
        </w:tc>
        <w:tc>
          <w:tcPr>
            <w:tcW w:w="3960" w:type="dxa"/>
            <w:vAlign w:val="top"/>
          </w:tcPr>
          <w:p w14:paraId="0ADCFE0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 xml:space="preserve">可切换电脑界面文字的中英文显示 </w:t>
            </w:r>
          </w:p>
        </w:tc>
        <w:tc>
          <w:tcPr>
            <w:tcW w:w="1741" w:type="dxa"/>
          </w:tcPr>
          <w:p w14:paraId="35E5F7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</w:p>
        </w:tc>
      </w:tr>
      <w:tr w14:paraId="694496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70C354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9</w:t>
            </w:r>
          </w:p>
        </w:tc>
        <w:tc>
          <w:tcPr>
            <w:tcW w:w="2062" w:type="dxa"/>
          </w:tcPr>
          <w:p w14:paraId="1BFC225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连接状态</w:t>
            </w:r>
          </w:p>
        </w:tc>
        <w:tc>
          <w:tcPr>
            <w:tcW w:w="3960" w:type="dxa"/>
            <w:vAlign w:val="top"/>
          </w:tcPr>
          <w:p w14:paraId="606773D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显示电脑界面与机器的连接状态</w:t>
            </w:r>
          </w:p>
        </w:tc>
        <w:tc>
          <w:tcPr>
            <w:tcW w:w="1741" w:type="dxa"/>
          </w:tcPr>
          <w:p w14:paraId="2B862E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</w:p>
        </w:tc>
      </w:tr>
    </w:tbl>
    <w:p w14:paraId="2E061731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2 输出1：</w:t>
      </w:r>
    </w:p>
    <w:p w14:paraId="74AEDEE1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28" name="图片 28" descr="X3513 输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X3513 输出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6ACD49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CC22B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48085B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7324EA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1956F12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225F82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9B3BEE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079660B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输出通道选择按纽</w:t>
            </w:r>
          </w:p>
        </w:tc>
        <w:tc>
          <w:tcPr>
            <w:tcW w:w="3960" w:type="dxa"/>
            <w:vAlign w:val="top"/>
          </w:tcPr>
          <w:p w14:paraId="79E55A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变颜色后表示选中本通道</w:t>
            </w:r>
          </w:p>
        </w:tc>
        <w:tc>
          <w:tcPr>
            <w:tcW w:w="1741" w:type="dxa"/>
          </w:tcPr>
          <w:p w14:paraId="581267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1A8C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F2691D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47603E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6425EA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203D97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7FC493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F9CAD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065731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通道音量</w:t>
            </w:r>
          </w:p>
        </w:tc>
        <w:tc>
          <w:tcPr>
            <w:tcW w:w="3960" w:type="dxa"/>
            <w:vAlign w:val="top"/>
          </w:tcPr>
          <w:p w14:paraId="4EBE40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6D40EE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6DD5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DEE2F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3DA6D0B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延时调节</w:t>
            </w:r>
          </w:p>
        </w:tc>
        <w:tc>
          <w:tcPr>
            <w:tcW w:w="3960" w:type="dxa"/>
            <w:vAlign w:val="top"/>
          </w:tcPr>
          <w:p w14:paraId="409BD5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可对本通道进行调节，最大30ms</w:t>
            </w:r>
          </w:p>
        </w:tc>
        <w:tc>
          <w:tcPr>
            <w:tcW w:w="1741" w:type="dxa"/>
          </w:tcPr>
          <w:p w14:paraId="3174E4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6BDAB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8DA89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402D68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联调</w:t>
            </w:r>
          </w:p>
        </w:tc>
        <w:tc>
          <w:tcPr>
            <w:tcW w:w="3960" w:type="dxa"/>
            <w:vAlign w:val="top"/>
          </w:tcPr>
          <w:p w14:paraId="2226C1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将本通道与其它通道设为一样，调整本通道参数另外通道将一起变化</w:t>
            </w:r>
          </w:p>
        </w:tc>
        <w:tc>
          <w:tcPr>
            <w:tcW w:w="1741" w:type="dxa"/>
          </w:tcPr>
          <w:p w14:paraId="259D709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B0BE3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3FE179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58C80D4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高通低通调节</w:t>
            </w:r>
          </w:p>
        </w:tc>
        <w:tc>
          <w:tcPr>
            <w:tcW w:w="3960" w:type="dxa"/>
            <w:vAlign w:val="top"/>
          </w:tcPr>
          <w:p w14:paraId="67A735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对本通道高通，低通分频进行调节</w:t>
            </w:r>
          </w:p>
        </w:tc>
        <w:tc>
          <w:tcPr>
            <w:tcW w:w="1741" w:type="dxa"/>
          </w:tcPr>
          <w:p w14:paraId="4C4E75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5ED36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B8C5D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383C55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</w:t>
            </w:r>
          </w:p>
        </w:tc>
        <w:tc>
          <w:tcPr>
            <w:tcW w:w="3960" w:type="dxa"/>
            <w:vAlign w:val="top"/>
          </w:tcPr>
          <w:p w14:paraId="64DC98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可对本通道输出幅度设置最高值，防止失真或烧坏扬声器。</w:t>
            </w:r>
          </w:p>
        </w:tc>
        <w:tc>
          <w:tcPr>
            <w:tcW w:w="1741" w:type="dxa"/>
          </w:tcPr>
          <w:p w14:paraId="7E367B1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61D92C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5EA06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7A2D2B2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高低通细调区域</w:t>
            </w:r>
          </w:p>
        </w:tc>
        <w:tc>
          <w:tcPr>
            <w:tcW w:w="3960" w:type="dxa"/>
            <w:vAlign w:val="top"/>
          </w:tcPr>
          <w:p w14:paraId="010431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对本通道高通，低通分频进行详细调节</w:t>
            </w:r>
          </w:p>
        </w:tc>
        <w:tc>
          <w:tcPr>
            <w:tcW w:w="1741" w:type="dxa"/>
          </w:tcPr>
          <w:p w14:paraId="4D9D7D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17CDB870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3 输出2：</w:t>
      </w:r>
    </w:p>
    <w:p w14:paraId="25F6C92D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29" name="图片 29" descr="X3513 输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X3513 输出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33E9B5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86455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56AFF2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544A17D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01E11B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C99B4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B90DDC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48EC63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输出通道选择按纽</w:t>
            </w:r>
          </w:p>
        </w:tc>
        <w:tc>
          <w:tcPr>
            <w:tcW w:w="3960" w:type="dxa"/>
            <w:vAlign w:val="top"/>
          </w:tcPr>
          <w:p w14:paraId="1946F3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变颜色后表示选中本通道</w:t>
            </w:r>
          </w:p>
        </w:tc>
        <w:tc>
          <w:tcPr>
            <w:tcW w:w="1741" w:type="dxa"/>
          </w:tcPr>
          <w:p w14:paraId="77286A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0E463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1DB8F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5A079A9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47F680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5B4D22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2FA3C0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685CA3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5608C16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通道音量</w:t>
            </w:r>
          </w:p>
        </w:tc>
        <w:tc>
          <w:tcPr>
            <w:tcW w:w="3960" w:type="dxa"/>
            <w:vAlign w:val="top"/>
          </w:tcPr>
          <w:p w14:paraId="7C30942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62E4EF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6DA9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7458F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297B2A4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延时调节</w:t>
            </w:r>
          </w:p>
        </w:tc>
        <w:tc>
          <w:tcPr>
            <w:tcW w:w="3960" w:type="dxa"/>
            <w:vAlign w:val="top"/>
          </w:tcPr>
          <w:p w14:paraId="491399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可对本通道进行调节，最大30ms</w:t>
            </w:r>
          </w:p>
        </w:tc>
        <w:tc>
          <w:tcPr>
            <w:tcW w:w="1741" w:type="dxa"/>
          </w:tcPr>
          <w:p w14:paraId="4BAF8D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66C5F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86A46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515A90E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联调</w:t>
            </w:r>
          </w:p>
        </w:tc>
        <w:tc>
          <w:tcPr>
            <w:tcW w:w="3960" w:type="dxa"/>
            <w:vAlign w:val="top"/>
          </w:tcPr>
          <w:p w14:paraId="32EC5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将本通道与其它通道设为一样，调整本通道参数另外通道将一起变化</w:t>
            </w:r>
          </w:p>
        </w:tc>
        <w:tc>
          <w:tcPr>
            <w:tcW w:w="1741" w:type="dxa"/>
          </w:tcPr>
          <w:p w14:paraId="319EA4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D30C1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733FAD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36D4565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高通低通调节</w:t>
            </w:r>
          </w:p>
        </w:tc>
        <w:tc>
          <w:tcPr>
            <w:tcW w:w="3960" w:type="dxa"/>
            <w:vAlign w:val="top"/>
          </w:tcPr>
          <w:p w14:paraId="7F402BE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对本通道高通，低通分频进行调节</w:t>
            </w:r>
          </w:p>
        </w:tc>
        <w:tc>
          <w:tcPr>
            <w:tcW w:w="1741" w:type="dxa"/>
          </w:tcPr>
          <w:p w14:paraId="5A02EC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9CEA7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ED725F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42CFEAB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</w:t>
            </w:r>
          </w:p>
        </w:tc>
        <w:tc>
          <w:tcPr>
            <w:tcW w:w="3960" w:type="dxa"/>
            <w:vAlign w:val="top"/>
          </w:tcPr>
          <w:p w14:paraId="5F43C75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可对本通道输出幅度设置最高值，防止失真或烧坏扬声器。</w:t>
            </w:r>
          </w:p>
        </w:tc>
        <w:tc>
          <w:tcPr>
            <w:tcW w:w="1741" w:type="dxa"/>
          </w:tcPr>
          <w:p w14:paraId="75A040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35F7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4ECD25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8</w:t>
            </w:r>
          </w:p>
        </w:tc>
        <w:tc>
          <w:tcPr>
            <w:tcW w:w="2062" w:type="dxa"/>
          </w:tcPr>
          <w:p w14:paraId="452F9DD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高低通细调区域</w:t>
            </w:r>
          </w:p>
        </w:tc>
        <w:tc>
          <w:tcPr>
            <w:tcW w:w="3960" w:type="dxa"/>
            <w:vAlign w:val="top"/>
          </w:tcPr>
          <w:p w14:paraId="365106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对本通道高通，低通分频进行详细调节</w:t>
            </w:r>
          </w:p>
        </w:tc>
        <w:tc>
          <w:tcPr>
            <w:tcW w:w="1741" w:type="dxa"/>
          </w:tcPr>
          <w:p w14:paraId="704E3BB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2749B19C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4 输出3：</w:t>
      </w:r>
    </w:p>
    <w:p w14:paraId="3F69FAA7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30" name="图片 30" descr="X3513 输出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X3513 输出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41C489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C12EA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bookmarkStart w:id="6" w:name="OLE_LINK7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4BC776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45C838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1FC7A9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77EDB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A8D46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4CD2AF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输出通道选择按纽</w:t>
            </w:r>
          </w:p>
        </w:tc>
        <w:tc>
          <w:tcPr>
            <w:tcW w:w="3960" w:type="dxa"/>
            <w:vAlign w:val="top"/>
          </w:tcPr>
          <w:p w14:paraId="56802E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变颜色后表示选中本通道</w:t>
            </w:r>
          </w:p>
        </w:tc>
        <w:tc>
          <w:tcPr>
            <w:tcW w:w="1741" w:type="dxa"/>
          </w:tcPr>
          <w:p w14:paraId="500A43C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4ABE4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CDE249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6B27B09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相位调节</w:t>
            </w:r>
          </w:p>
        </w:tc>
        <w:tc>
          <w:tcPr>
            <w:tcW w:w="3960" w:type="dxa"/>
            <w:vAlign w:val="top"/>
          </w:tcPr>
          <w:p w14:paraId="7D01DB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可对本通道正反相相位调节</w:t>
            </w:r>
          </w:p>
        </w:tc>
        <w:tc>
          <w:tcPr>
            <w:tcW w:w="1741" w:type="dxa"/>
          </w:tcPr>
          <w:p w14:paraId="3F5042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9380A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6564E4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2D4193F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通道音量</w:t>
            </w:r>
          </w:p>
        </w:tc>
        <w:tc>
          <w:tcPr>
            <w:tcW w:w="3960" w:type="dxa"/>
            <w:vAlign w:val="top"/>
          </w:tcPr>
          <w:p w14:paraId="32E9AF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可对本通道音量进行调节</w:t>
            </w:r>
          </w:p>
        </w:tc>
        <w:tc>
          <w:tcPr>
            <w:tcW w:w="1741" w:type="dxa"/>
          </w:tcPr>
          <w:p w14:paraId="02DD9DD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EEEAB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B0B79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4</w:t>
            </w:r>
          </w:p>
        </w:tc>
        <w:tc>
          <w:tcPr>
            <w:tcW w:w="2062" w:type="dxa"/>
          </w:tcPr>
          <w:p w14:paraId="7E11118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延时调节</w:t>
            </w:r>
          </w:p>
        </w:tc>
        <w:tc>
          <w:tcPr>
            <w:tcW w:w="3960" w:type="dxa"/>
            <w:vAlign w:val="top"/>
          </w:tcPr>
          <w:p w14:paraId="03996B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可对本通道进行调节，最大30ms</w:t>
            </w:r>
          </w:p>
        </w:tc>
        <w:tc>
          <w:tcPr>
            <w:tcW w:w="1741" w:type="dxa"/>
          </w:tcPr>
          <w:p w14:paraId="733D09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4F452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06BEAB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5</w:t>
            </w:r>
          </w:p>
        </w:tc>
        <w:tc>
          <w:tcPr>
            <w:tcW w:w="2062" w:type="dxa"/>
          </w:tcPr>
          <w:p w14:paraId="6BE129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高通低通调节</w:t>
            </w:r>
          </w:p>
        </w:tc>
        <w:tc>
          <w:tcPr>
            <w:tcW w:w="3960" w:type="dxa"/>
            <w:vAlign w:val="top"/>
          </w:tcPr>
          <w:p w14:paraId="403253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对本通道高通，低通分频进行调节</w:t>
            </w:r>
          </w:p>
        </w:tc>
        <w:tc>
          <w:tcPr>
            <w:tcW w:w="1741" w:type="dxa"/>
          </w:tcPr>
          <w:p w14:paraId="137A1E7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3E035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034A12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6</w:t>
            </w:r>
          </w:p>
        </w:tc>
        <w:tc>
          <w:tcPr>
            <w:tcW w:w="2062" w:type="dxa"/>
          </w:tcPr>
          <w:p w14:paraId="482A1D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压限</w:t>
            </w:r>
          </w:p>
        </w:tc>
        <w:tc>
          <w:tcPr>
            <w:tcW w:w="3960" w:type="dxa"/>
            <w:vAlign w:val="top"/>
          </w:tcPr>
          <w:p w14:paraId="6E8D6E4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可对本通道输出幅度设置最高值，防止失真或烧坏扬声器。</w:t>
            </w:r>
          </w:p>
        </w:tc>
        <w:tc>
          <w:tcPr>
            <w:tcW w:w="1741" w:type="dxa"/>
          </w:tcPr>
          <w:p w14:paraId="6CEFFA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0F171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EC1E66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7</w:t>
            </w:r>
          </w:p>
        </w:tc>
        <w:tc>
          <w:tcPr>
            <w:tcW w:w="2062" w:type="dxa"/>
          </w:tcPr>
          <w:p w14:paraId="72E5414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高低通细调区域</w:t>
            </w:r>
          </w:p>
        </w:tc>
        <w:tc>
          <w:tcPr>
            <w:tcW w:w="3960" w:type="dxa"/>
            <w:vAlign w:val="top"/>
          </w:tcPr>
          <w:p w14:paraId="103489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对本通道高通，低通分频进行详细调节</w:t>
            </w:r>
          </w:p>
        </w:tc>
        <w:tc>
          <w:tcPr>
            <w:tcW w:w="1741" w:type="dxa"/>
          </w:tcPr>
          <w:p w14:paraId="3451CCA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bookmarkEnd w:id="6"/>
    </w:tbl>
    <w:p w14:paraId="39F3B877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5 文件：</w:t>
      </w:r>
    </w:p>
    <w:p w14:paraId="50AF4208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31" name="图片 31" descr="X3513 文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X3513 文件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58E315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280F83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20F53F5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25A9B58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77A25D4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D572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789F0E4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5F6188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加载电脑场景文件</w:t>
            </w:r>
          </w:p>
        </w:tc>
        <w:tc>
          <w:tcPr>
            <w:tcW w:w="3960" w:type="dxa"/>
            <w:vAlign w:val="top"/>
          </w:tcPr>
          <w:p w14:paraId="3F0919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将电脑中保存的参数GDE电脑界面</w:t>
            </w:r>
          </w:p>
        </w:tc>
        <w:tc>
          <w:tcPr>
            <w:tcW w:w="1741" w:type="dxa"/>
          </w:tcPr>
          <w:p w14:paraId="1F02BD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153FC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152575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2</w:t>
            </w:r>
          </w:p>
        </w:tc>
        <w:tc>
          <w:tcPr>
            <w:tcW w:w="2062" w:type="dxa"/>
          </w:tcPr>
          <w:p w14:paraId="1D7A716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保存为电脑场景文件</w:t>
            </w:r>
          </w:p>
        </w:tc>
        <w:tc>
          <w:tcPr>
            <w:tcW w:w="3960" w:type="dxa"/>
            <w:vAlign w:val="top"/>
          </w:tcPr>
          <w:p w14:paraId="45E18C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将GDE电脑界面的参数保存为电脑文件，可任意命名</w:t>
            </w:r>
          </w:p>
        </w:tc>
        <w:tc>
          <w:tcPr>
            <w:tcW w:w="1741" w:type="dxa"/>
          </w:tcPr>
          <w:p w14:paraId="69C8EDF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tr w14:paraId="5BC7A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59E53E8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3</w:t>
            </w:r>
          </w:p>
        </w:tc>
        <w:tc>
          <w:tcPr>
            <w:tcW w:w="2062" w:type="dxa"/>
          </w:tcPr>
          <w:p w14:paraId="1FB1C9C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恢复出厂设置</w:t>
            </w:r>
          </w:p>
        </w:tc>
        <w:tc>
          <w:tcPr>
            <w:tcW w:w="3960" w:type="dxa"/>
            <w:vAlign w:val="top"/>
          </w:tcPr>
          <w:p w14:paraId="6B0A30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将机器中参数恢复成预设参数</w:t>
            </w:r>
          </w:p>
        </w:tc>
        <w:tc>
          <w:tcPr>
            <w:tcW w:w="1741" w:type="dxa"/>
          </w:tcPr>
          <w:p w14:paraId="79D146B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0F2E47BE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6 保存：</w:t>
      </w:r>
    </w:p>
    <w:p w14:paraId="17B57BDF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32" name="图片 32" descr="X3513 保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X3513 保存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3B20F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F439F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bookmarkStart w:id="7" w:name="OLE_LINK8"/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29D7ADC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67DD8D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2DEA9A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67ADA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0C55B2B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5839E8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保存场景模式</w:t>
            </w:r>
          </w:p>
        </w:tc>
        <w:tc>
          <w:tcPr>
            <w:tcW w:w="3960" w:type="dxa"/>
            <w:vAlign w:val="top"/>
          </w:tcPr>
          <w:p w14:paraId="5E8289A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选择保存到机器中的场景模式并执行保存到机器操作</w:t>
            </w:r>
          </w:p>
        </w:tc>
        <w:tc>
          <w:tcPr>
            <w:tcW w:w="1741" w:type="dxa"/>
          </w:tcPr>
          <w:p w14:paraId="4891D5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  <w:bookmarkEnd w:id="7"/>
    </w:tbl>
    <w:p w14:paraId="0BA61FDF">
      <w:pPr>
        <w:numPr>
          <w:ilvl w:val="0"/>
          <w:numId w:val="0"/>
        </w:numP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7 场景：</w:t>
      </w:r>
    </w:p>
    <w:p w14:paraId="6255B2BA">
      <w:pPr>
        <w:numPr>
          <w:ilvl w:val="0"/>
          <w:numId w:val="0"/>
        </w:numP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73040" cy="2992755"/>
            <wp:effectExtent l="0" t="0" r="0" b="9525"/>
            <wp:docPr id="33" name="图片 33" descr="X3513 场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X3513 场景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9"/>
        <w:gridCol w:w="2062"/>
        <w:gridCol w:w="3960"/>
        <w:gridCol w:w="1741"/>
      </w:tblGrid>
      <w:tr w14:paraId="36BADC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8E2915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序号</w:t>
            </w:r>
          </w:p>
        </w:tc>
        <w:tc>
          <w:tcPr>
            <w:tcW w:w="2062" w:type="dxa"/>
            <w:vAlign w:val="center"/>
          </w:tcPr>
          <w:p w14:paraId="592E14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名称</w:t>
            </w:r>
          </w:p>
        </w:tc>
        <w:tc>
          <w:tcPr>
            <w:tcW w:w="3960" w:type="dxa"/>
          </w:tcPr>
          <w:p w14:paraId="15F67B4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功能描述</w:t>
            </w:r>
          </w:p>
        </w:tc>
        <w:tc>
          <w:tcPr>
            <w:tcW w:w="1741" w:type="dxa"/>
          </w:tcPr>
          <w:p w14:paraId="371822F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备注</w:t>
            </w:r>
          </w:p>
        </w:tc>
      </w:tr>
      <w:tr w14:paraId="498E73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59" w:type="dxa"/>
          </w:tcPr>
          <w:p w14:paraId="3BA6388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ind w:firstLine="210" w:firstLineChars="100"/>
              <w:jc w:val="both"/>
              <w:textAlignment w:val="auto"/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1</w:t>
            </w:r>
          </w:p>
        </w:tc>
        <w:tc>
          <w:tcPr>
            <w:tcW w:w="2062" w:type="dxa"/>
            <w:vAlign w:val="center"/>
          </w:tcPr>
          <w:p w14:paraId="4A64A56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加载场景模式</w:t>
            </w:r>
          </w:p>
        </w:tc>
        <w:tc>
          <w:tcPr>
            <w:tcW w:w="3960" w:type="dxa"/>
            <w:vAlign w:val="top"/>
          </w:tcPr>
          <w:p w14:paraId="3B04F8C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both"/>
              <w:textAlignment w:val="auto"/>
              <w:rPr>
                <w:rFonts w:hint="default" w:ascii="黑体" w:hAnsi="黑体" w:eastAsia="黑体" w:cs="黑体"/>
                <w:vertAlign w:val="baseline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选择保存到机器中的场景模式并执行加载到GDE电脑界面</w:t>
            </w:r>
          </w:p>
        </w:tc>
        <w:tc>
          <w:tcPr>
            <w:tcW w:w="1741" w:type="dxa"/>
          </w:tcPr>
          <w:p w14:paraId="306AAFD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120" w:lineRule="auto"/>
              <w:jc w:val="center"/>
              <w:textAlignment w:val="auto"/>
              <w:rPr>
                <w:rFonts w:hint="eastAsia" w:ascii="黑体" w:hAnsi="黑体" w:eastAsia="黑体" w:cs="黑体"/>
                <w:vertAlign w:val="baseline"/>
                <w:lang w:eastAsia="zh-CN"/>
              </w:rPr>
            </w:pPr>
            <w:r>
              <w:rPr>
                <w:rFonts w:hint="eastAsia" w:ascii="黑体" w:hAnsi="黑体" w:eastAsia="黑体" w:cs="黑体"/>
                <w:vertAlign w:val="baseline"/>
                <w:lang w:val="en-US" w:eastAsia="zh-CN"/>
              </w:rPr>
              <w:t>机器可实时变化</w:t>
            </w:r>
          </w:p>
        </w:tc>
      </w:tr>
    </w:tbl>
    <w:p w14:paraId="67AD4FF9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</w:pPr>
      <w:r>
        <w:rPr>
          <w:rFonts w:hint="eastAsia" w:ascii="黑体" w:hAnsi="黑体" w:eastAsia="黑体" w:cs="黑体"/>
          <w:color w:val="FFFFFF" w:themeColor="background1"/>
          <w:highlight w:val="darkYellow"/>
          <w:lang w:val="en-US" w:eastAsia="zh-CN"/>
          <w14:textFill>
            <w14:solidFill>
              <w14:schemeClr w14:val="bg1"/>
            </w14:solidFill>
          </w14:textFill>
        </w:rPr>
        <w:t>六、典型应用领域：</w:t>
      </w:r>
    </w:p>
    <w:p w14:paraId="1F0F42AC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1 吉它音箱</w:t>
      </w:r>
    </w:p>
    <w:p w14:paraId="559D1776">
      <w:pPr>
        <w:numPr>
          <w:ilvl w:val="0"/>
          <w:numId w:val="0"/>
        </w:numPr>
        <w:ind w:leftChars="0"/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2 卡包功放</w:t>
      </w:r>
    </w:p>
    <w:p w14:paraId="2FA82C8D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3 效果器</w:t>
      </w:r>
    </w:p>
    <w:p w14:paraId="01542DE9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4 拉杆音箱（电瓶音箱）</w:t>
      </w:r>
    </w:p>
    <w:p w14:paraId="5C2ECAEE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5 小线阵音箱</w:t>
      </w:r>
    </w:p>
    <w:p w14:paraId="51CEDD19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6 视频音箱</w:t>
      </w:r>
    </w:p>
    <w:p w14:paraId="09A22AC8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7 K歌音箱</w:t>
      </w:r>
    </w:p>
    <w:p w14:paraId="1A70AEB8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8 2.1音箱</w:t>
      </w:r>
    </w:p>
    <w:p w14:paraId="72E4CD2E"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t>9 对箱</w:t>
      </w:r>
    </w:p>
    <w:p w14:paraId="2C209131">
      <w:pPr>
        <w:numPr>
          <w:ilvl w:val="0"/>
          <w:numId w:val="0"/>
        </w:numPr>
        <w:ind w:leftChars="0"/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9230" cy="2413000"/>
            <wp:effectExtent l="0" t="0" r="3810" b="10160"/>
            <wp:docPr id="26" name="图片 26" descr="AT6835宣传图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AT6835宣传图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8AEE">
      <w:pPr>
        <w:numPr>
          <w:ilvl w:val="0"/>
          <w:numId w:val="0"/>
        </w:numPr>
        <w:ind w:leftChars="0"/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9230" cy="2413000"/>
            <wp:effectExtent l="0" t="0" r="3810" b="10160"/>
            <wp:docPr id="37" name="图片 37" descr="AT6835宣传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AT6835宣传图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A6767">
      <w:pPr>
        <w:numPr>
          <w:ilvl w:val="0"/>
          <w:numId w:val="0"/>
        </w:numPr>
        <w:ind w:leftChars="0"/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黑体" w:hAnsi="黑体" w:eastAsia="黑体" w:cs="黑体"/>
          <w:color w:val="000000" w:themeColor="text1"/>
          <w:highlight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9230" cy="2413000"/>
            <wp:effectExtent l="0" t="0" r="3810" b="10160"/>
            <wp:docPr id="36" name="图片 36" descr="AT6835宣传图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T6835宣传图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7EA92F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30516C0">
                          <w:pPr>
                            <w:pStyle w:val="2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5WZn4yAgAAYwQAAA4AAABkcnMvZTJvRG9jLnhtbK1US44TMRDdI3EH&#10;y3vSSUa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LlZmf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30516C0">
                    <w:pPr>
                      <w:pStyle w:val="2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drawing>
        <wp:anchor distT="0" distB="0" distL="114300" distR="114300" simplePos="0" relativeHeight="251660288" behindDoc="1" locked="0" layoutInCell="1" allowOverlap="1">
          <wp:simplePos x="0" y="0"/>
          <wp:positionH relativeFrom="page">
            <wp:align>center</wp:align>
          </wp:positionH>
          <wp:positionV relativeFrom="page">
            <wp:align>bottom</wp:align>
          </wp:positionV>
          <wp:extent cx="7594600" cy="897890"/>
          <wp:effectExtent l="0" t="0" r="10160" b="1270"/>
          <wp:wrapNone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94600" cy="897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100000</wp14:pctWidth>
          </wp14:sizeRelH>
          <wp14:sizeRelV relativeFrom="page">
            <wp14:pctHeight>0</wp14:pctHeight>
          </wp14:sizeRelV>
        </wp:anchor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196855">
    <w:pPr>
      <w:pStyle w:val="3"/>
      <w:rPr>
        <w:rFonts w:hint="default"/>
        <w:color w:val="auto"/>
        <w:lang w:val="en-US" w:eastAsia="zh-CN"/>
        <w14:shadow w14:blurRad="0" w14:dist="50800" w14:dir="5400000" w14:sx="1000" w14:sy="1000" w14:kx="0" w14:ky="0" w14:algn="ctr">
          <w14:srgbClr w14:val="000000">
            <w14:alpha w14:val="57000"/>
          </w14:srgbClr>
        </w14:shadow>
        <w14:reflection w14:blurRad="0" w14:stA="39999" w14:stPos="0" w14:endA="0" w14:endPos="65000" w14:dist="0" w14:dir="5400000" w14:fadeDir="5400000" w14:sx="100000" w14:sy="-100000" w14:kx="0" w14:ky="0" w14:algn="bl"/>
      </w:rPr>
    </w:pPr>
    <w:r>
      <w:drawing>
        <wp:inline distT="0" distB="0" distL="114300" distR="114300">
          <wp:extent cx="632460" cy="632460"/>
          <wp:effectExtent l="0" t="0" r="7620" b="0"/>
          <wp:docPr id="25" name="图片 25" descr="艾涛普扣图（黑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艾涛普扣图（黑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2460" cy="6324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5269865" cy="928370"/>
          <wp:effectExtent l="0" t="0" r="3175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6986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lang w:val="en-US" w:eastAsia="zh-CN"/>
      </w:rPr>
      <w:t xml:space="preserve">                                                 </w:t>
    </w:r>
    <w:r>
      <w:rPr>
        <w:rFonts w:hint="eastAsia"/>
        <w:lang w:val="en-US" w:eastAsia="zh-CN"/>
        <w14:shadow w14:blurRad="50800" w14:dist="38100" w14:dir="18900000" w14:sx="100000" w14:sy="100000" w14:kx="0" w14:ky="0" w14:algn="bl">
          <w14:srgbClr w14:val="000000">
            <w14:alpha w14:val="60000"/>
          </w14:srgbClr>
        </w14:shadow>
        <w14:textOutline w14:w="9525">
          <w14:solidFill>
            <w14:schemeClr w14:val="accent1"/>
          </w14:solidFill>
          <w14:round/>
        </w14:textOutline>
        <w14:textFill>
          <w14:gradFill>
            <w14:gsLst>
              <w14:gs w14:pos="26000">
                <w14:srgbClr w14:val="14CD68">
                  <w14:lumMod w14:val="97000"/>
                </w14:srgbClr>
              </w14:gs>
              <w14:gs w14:pos="100000">
                <w14:srgbClr w14:val="035C7D"/>
              </w14:gs>
            </w14:gsLst>
            <w14:lin w14:ang="2700000" w14:scaled="0"/>
          </w14:gradFill>
        </w14:textFill>
      </w:rPr>
      <w:t xml:space="preserve"> </w:t>
    </w:r>
    <w:r>
      <w:rPr>
        <w:rFonts w:hint="eastAsia"/>
        <w:lang w:val="en-US" w:eastAsia="zh-CN"/>
        <w14:shadow w14:blurRad="50800" w14:dist="38100" w14:dir="18900000" w14:sx="100000" w14:sy="100000" w14:kx="0" w14:ky="0" w14:algn="bl">
          <w14:srgbClr w14:val="000000">
            <w14:alpha w14:val="60000"/>
          </w14:srgbClr>
        </w14:shadow>
        <w14:textOutline w14:w="9525">
          <w14:solidFill>
            <w14:schemeClr w14:val="accent1">
              <w14:alpha w14:val="6000"/>
            </w14:schemeClr>
          </w14:solidFill>
          <w14:round/>
        </w14:textOutline>
        <w14:textFill>
          <w14:gradFill>
            <w14:gsLst>
              <w14:gs w14:pos="26000">
                <w14:srgbClr w14:val="14CD68">
                  <w14:lumMod w14:val="97000"/>
                </w14:srgbClr>
              </w14:gs>
              <w14:gs w14:pos="100000">
                <w14:srgbClr w14:val="035C7D"/>
              </w14:gs>
            </w14:gsLst>
            <w14:lin w14:ang="2700000" w14:scaled="0"/>
          </w14:gradFill>
        </w14:textFill>
      </w:rPr>
      <w:t xml:space="preserve"> </w:t>
    </w:r>
    <w:r>
      <w:rPr>
        <w:rFonts w:hint="eastAsia"/>
        <w:lang w:val="en-US" w:eastAsia="zh-CN"/>
        <w14:shadow w14:blurRad="50800" w14:dist="38100" w14:dir="18900000" w14:sx="100000" w14:sy="100000" w14:kx="0" w14:ky="0" w14:algn="bl">
          <w14:srgbClr w14:val="000000">
            <w14:alpha w14:val="60000"/>
          </w14:srgbClr>
        </w14:shadow>
        <w14:reflection w14:blurRad="0" w14:stA="45000" w14:stPos="0" w14:endA="0" w14:endPos="0" w14:dist="0" w14:dir="5400000" w14:fadeDir="5400000" w14:sx="100000" w14:sy="-100000" w14:kx="0" w14:ky="0" w14:algn="bl"/>
        <w14:textOutline w14:w="9525">
          <w14:solidFill>
            <w14:schemeClr w14:val="accent1">
              <w14:alpha w14:val="6000"/>
            </w14:schemeClr>
          </w14:solidFill>
          <w14:round/>
        </w14:textOutline>
        <w14:textFill>
          <w14:gradFill>
            <w14:gsLst>
              <w14:gs w14:pos="26000">
                <w14:srgbClr w14:val="14CD68">
                  <w14:lumMod w14:val="97000"/>
                </w14:srgbClr>
              </w14:gs>
              <w14:gs w14:pos="100000">
                <w14:srgbClr w14:val="035C7D"/>
              </w14:gs>
            </w14:gsLst>
            <w14:lin w14:ang="2700000" w14:scaled="0"/>
          </w14:gradFill>
        </w14:textFill>
      </w:rPr>
      <w:t xml:space="preserve"> </w:t>
    </w:r>
    <w:r>
      <w:rPr>
        <w:rFonts w:hint="eastAsia"/>
        <w:lang w:val="en-US" w:eastAsia="zh-CN"/>
        <w14:shadow w14:blurRad="25400" w14:dist="0" w14:dir="18900000" w14:sx="100000" w14:sy="100000" w14:kx="0" w14:ky="0" w14:algn="bl">
          <w14:srgbClr w14:val="000000">
            <w14:alpha w14:val="60000"/>
          </w14:srgbClr>
        </w14:shadow>
        <w14:reflection w14:blurRad="6350" w14:stA="60000" w14:stPos="0" w14:endA="900" w14:endPos="60000" w14:dist="29997" w14:dir="5400000" w14:fadeDir="5400000" w14:sx="100000" w14:sy="-100000" w14:kx="0" w14:algn="bl"/>
        <w14:textOutline w14:w="12700" w14:cmpd="sng">
          <w14:solidFill>
            <w14:schemeClr w14:val="accent1">
              <w14:alpha w14:val="0"/>
            </w14:schemeClr>
          </w14:solidFill>
          <w14:prstDash w14:val="solid"/>
          <w14:round/>
        </w14:textOutline>
        <w14:textFill>
          <w14:gradFill>
            <w14:gsLst>
              <w14:gs w14:pos="0">
                <w14:srgbClr w14:val="14CD68"/>
              </w14:gs>
              <w14:gs w14:pos="100000">
                <w14:srgbClr w14:val="035C7D"/>
              </w14:gs>
            </w14:gsLst>
            <w14:lin w14:ang="2700000" w14:scaled="0"/>
          </w14:gradFill>
        </w14:textFill>
      </w:rPr>
      <w:t xml:space="preserve"> </w:t>
    </w:r>
    <w:r>
      <w:rPr>
        <w:rFonts w:hint="eastAsia"/>
        <w:color w:val="auto"/>
        <w:sz w:val="32"/>
        <w:szCs w:val="32"/>
        <w:lang w:val="en-US" w:eastAsia="zh-CN"/>
        <w14:shadow w14:blurRad="0" w14:dist="50800" w14:dir="5400000" w14:sx="1000" w14:sy="1000" w14:kx="0" w14:ky="0" w14:algn="ctr">
          <w14:srgbClr w14:val="000000">
            <w14:alpha w14:val="57000"/>
          </w14:srgbClr>
        </w14:shadow>
        <w14:reflection w14:blurRad="6350" w14:stA="60000" w14:stPos="0" w14:endA="900" w14:endPos="60000" w14:dist="29997" w14:dir="5400000" w14:fadeDir="5400000" w14:sx="100000" w14:sy="-100000" w14:kx="0" w14:algn="bl"/>
        <w14:textOutline w14:w="12700" w14:cmpd="sng">
          <w14:solidFill>
            <w14:schemeClr w14:val="accent1">
              <w14:alpha w14:val="0"/>
            </w14:schemeClr>
          </w14:solidFill>
          <w14:prstDash w14:val="solid"/>
          <w14:round/>
        </w14:textOutline>
        <w14:textFill>
          <w14:gradFill>
            <w14:gsLst>
              <w14:gs w14:pos="0">
                <w14:srgbClr w14:val="14CD68"/>
              </w14:gs>
              <w14:gs w14:pos="100000">
                <w14:srgbClr w14:val="035C7D"/>
              </w14:gs>
            </w14:gsLst>
            <w14:lin w14:ang="2700000" w14:scaled="0"/>
          </w14:gradFill>
        </w14:textFill>
      </w:rPr>
      <w:t>AT6835功能说明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E479EBF"/>
    <w:multiLevelType w:val="singleLevel"/>
    <w:tmpl w:val="FE479EB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Q3NjQxYmZmN2ZkODIxYWNiNTEzMzQyMTZmNzQ1MmMifQ=="/>
  </w:docVars>
  <w:rsids>
    <w:rsidRoot w:val="2C9233BE"/>
    <w:rsid w:val="016C2611"/>
    <w:rsid w:val="0291343D"/>
    <w:rsid w:val="034E3F8E"/>
    <w:rsid w:val="0657561B"/>
    <w:rsid w:val="14766D6E"/>
    <w:rsid w:val="163F05DA"/>
    <w:rsid w:val="18F53C4A"/>
    <w:rsid w:val="1E1467F1"/>
    <w:rsid w:val="22853819"/>
    <w:rsid w:val="251261E4"/>
    <w:rsid w:val="2C9233BE"/>
    <w:rsid w:val="31172428"/>
    <w:rsid w:val="32D14581"/>
    <w:rsid w:val="376A4044"/>
    <w:rsid w:val="39F0186E"/>
    <w:rsid w:val="4B1028E5"/>
    <w:rsid w:val="50A65D69"/>
    <w:rsid w:val="51483E4C"/>
    <w:rsid w:val="51B66483"/>
    <w:rsid w:val="59413259"/>
    <w:rsid w:val="6BE56872"/>
    <w:rsid w:val="73326702"/>
    <w:rsid w:val="781F2C6F"/>
    <w:rsid w:val="7E4E7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jpeg"/><Relationship Id="rId5" Type="http://schemas.openxmlformats.org/officeDocument/2006/relationships/theme" Target="theme/theme1.xml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9.jpeg"/><Relationship Id="rId40" Type="http://schemas.openxmlformats.org/officeDocument/2006/relationships/image" Target="media/image38.jpeg"/><Relationship Id="rId4" Type="http://schemas.openxmlformats.org/officeDocument/2006/relationships/footer" Target="footer1.xml"/><Relationship Id="rId39" Type="http://schemas.openxmlformats.org/officeDocument/2006/relationships/image" Target="media/image37.jpeg"/><Relationship Id="rId38" Type="http://schemas.openxmlformats.org/officeDocument/2006/relationships/image" Target="media/image36.png"/><Relationship Id="rId37" Type="http://schemas.openxmlformats.org/officeDocument/2006/relationships/image" Target="media/image35.png"/><Relationship Id="rId36" Type="http://schemas.openxmlformats.org/officeDocument/2006/relationships/image" Target="media/image34.png"/><Relationship Id="rId35" Type="http://schemas.openxmlformats.org/officeDocument/2006/relationships/image" Target="media/image33.png"/><Relationship Id="rId34" Type="http://schemas.openxmlformats.org/officeDocument/2006/relationships/image" Target="media/image32.png"/><Relationship Id="rId33" Type="http://schemas.openxmlformats.org/officeDocument/2006/relationships/image" Target="media/image31.png"/><Relationship Id="rId32" Type="http://schemas.openxmlformats.org/officeDocument/2006/relationships/image" Target="media/image30.png"/><Relationship Id="rId31" Type="http://schemas.openxmlformats.org/officeDocument/2006/relationships/image" Target="media/image29.png"/><Relationship Id="rId30" Type="http://schemas.openxmlformats.org/officeDocument/2006/relationships/image" Target="media/image28.png"/><Relationship Id="rId3" Type="http://schemas.openxmlformats.org/officeDocument/2006/relationships/header" Target="header1.xml"/><Relationship Id="rId29" Type="http://schemas.openxmlformats.org/officeDocument/2006/relationships/image" Target="media/image27.png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jpeg"/><Relationship Id="rId15" Type="http://schemas.openxmlformats.org/officeDocument/2006/relationships/image" Target="media/image13.jpe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2118</Words>
  <Characters>2366</Characters>
  <Lines>0</Lines>
  <Paragraphs>0</Paragraphs>
  <TotalTime>190</TotalTime>
  <ScaleCrop>false</ScaleCrop>
  <LinksUpToDate>false</LinksUpToDate>
  <CharactersWithSpaces>2390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2024-01-26T07:13:00Z</dcterms:created>
  <dc:creator>RAYMOND1387367004</dc:creator>
  <cp:lastModifiedBy>RAYMOND1387367004</cp:lastModifiedBy>
  <dcterms:modified xsi:type="dcterms:W3CDTF">2024-10-31T15:06:39Z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28B83654DE09426D83224A5DE4507153_13</vt:lpwstr>
  </property>
</Properties>
</file>